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912" w:rsidRPr="009E1A6E" w:rsidRDefault="00035912">
      <w:pPr>
        <w:pStyle w:val="Papertitle"/>
        <w:rPr>
          <w:sz w:val="48"/>
          <w:lang w:val="en-GB"/>
        </w:rPr>
      </w:pPr>
      <w:r w:rsidRPr="009E1A6E">
        <w:rPr>
          <w:sz w:val="48"/>
          <w:lang w:val="en-GB"/>
        </w:rPr>
        <w:t xml:space="preserve">Preparation of </w:t>
      </w:r>
      <w:r w:rsidR="009E1A6E" w:rsidRPr="009E1A6E">
        <w:rPr>
          <w:sz w:val="48"/>
          <w:lang w:val="en-GB"/>
        </w:rPr>
        <w:t>Full Papers</w:t>
      </w:r>
      <w:r w:rsidRPr="009E1A6E">
        <w:rPr>
          <w:sz w:val="48"/>
          <w:lang w:val="en-GB"/>
        </w:rPr>
        <w:t xml:space="preserve"> in Two-Column Format for </w:t>
      </w:r>
      <w:r w:rsidR="00194744" w:rsidRPr="009E1A6E">
        <w:rPr>
          <w:sz w:val="48"/>
          <w:lang w:val="en-GB"/>
        </w:rPr>
        <w:t>JUICE-2012</w:t>
      </w:r>
      <w:r w:rsidRPr="009E1A6E">
        <w:rPr>
          <w:sz w:val="48"/>
          <w:lang w:val="en-GB"/>
        </w:rPr>
        <w:t xml:space="preserve"> Proceedings </w:t>
      </w:r>
    </w:p>
    <w:p w:rsidR="00035912" w:rsidRPr="009E1A6E" w:rsidRDefault="00035912">
      <w:pPr>
        <w:jc w:val="center"/>
        <w:rPr>
          <w:lang w:val="en-GB"/>
        </w:rPr>
      </w:pPr>
    </w:p>
    <w:p w:rsidR="00035912" w:rsidRDefault="00035912">
      <w:pPr>
        <w:pStyle w:val="Author"/>
        <w:rPr>
          <w:sz w:val="20"/>
          <w:lang w:val="en-GB"/>
        </w:rPr>
      </w:pPr>
      <w:bookmarkStart w:id="0" w:name="authorName"/>
      <w:bookmarkEnd w:id="0"/>
      <w:r w:rsidRPr="009E1A6E">
        <w:rPr>
          <w:sz w:val="20"/>
          <w:lang w:val="en-GB"/>
        </w:rPr>
        <w:t>First Author, A., Second Author, B., and Third Author, C.</w:t>
      </w:r>
    </w:p>
    <w:p w:rsidR="00EE6B62" w:rsidRDefault="00EE6B62">
      <w:pPr>
        <w:pStyle w:val="Author"/>
        <w:rPr>
          <w:sz w:val="20"/>
          <w:lang w:val="en-GB"/>
        </w:rPr>
      </w:pPr>
      <w:r>
        <w:rPr>
          <w:sz w:val="20"/>
          <w:lang w:val="en-GB"/>
        </w:rPr>
        <w:t xml:space="preserve">Line 1: </w:t>
      </w:r>
      <w:r w:rsidRPr="00EE6B62">
        <w:rPr>
          <w:i/>
          <w:sz w:val="20"/>
          <w:lang w:val="en-GB"/>
        </w:rPr>
        <w:t>Affiliation</w:t>
      </w:r>
      <w:r>
        <w:rPr>
          <w:i/>
          <w:sz w:val="20"/>
          <w:lang w:val="en-GB"/>
        </w:rPr>
        <w:t>(s)</w:t>
      </w:r>
      <w:r w:rsidRPr="00EE6B62">
        <w:rPr>
          <w:i/>
          <w:sz w:val="20"/>
          <w:lang w:val="en-GB"/>
        </w:rPr>
        <w:t xml:space="preserve"> </w:t>
      </w:r>
    </w:p>
    <w:p w:rsidR="00EE6B62" w:rsidRPr="00EE6B62" w:rsidRDefault="00EE6B62">
      <w:pPr>
        <w:pStyle w:val="Author"/>
        <w:rPr>
          <w:sz w:val="18"/>
          <w:szCs w:val="18"/>
          <w:lang w:val="en-GB"/>
        </w:rPr>
      </w:pPr>
      <w:r>
        <w:rPr>
          <w:sz w:val="18"/>
          <w:szCs w:val="18"/>
          <w:lang w:val="en-GB"/>
        </w:rPr>
        <w:t xml:space="preserve">Line 2: </w:t>
      </w:r>
      <w:r w:rsidRPr="00EE6B62">
        <w:rPr>
          <w:i/>
          <w:sz w:val="18"/>
          <w:szCs w:val="18"/>
          <w:lang w:val="en-GB"/>
        </w:rPr>
        <w:t xml:space="preserve">Email </w:t>
      </w:r>
      <w:proofErr w:type="gramStart"/>
      <w:r w:rsidRPr="00EE6B62">
        <w:rPr>
          <w:i/>
          <w:sz w:val="18"/>
          <w:szCs w:val="18"/>
          <w:lang w:val="en-GB"/>
        </w:rPr>
        <w:t>Address</w:t>
      </w:r>
      <w:r>
        <w:rPr>
          <w:i/>
          <w:sz w:val="18"/>
          <w:szCs w:val="18"/>
          <w:lang w:val="en-GB"/>
        </w:rPr>
        <w:t>(</w:t>
      </w:r>
      <w:proofErr w:type="spellStart"/>
      <w:proofErr w:type="gramEnd"/>
      <w:r>
        <w:rPr>
          <w:i/>
          <w:sz w:val="18"/>
          <w:szCs w:val="18"/>
          <w:lang w:val="en-GB"/>
        </w:rPr>
        <w:t>es</w:t>
      </w:r>
      <w:proofErr w:type="spellEnd"/>
      <w:r>
        <w:rPr>
          <w:i/>
          <w:sz w:val="18"/>
          <w:szCs w:val="18"/>
          <w:lang w:val="en-GB"/>
        </w:rPr>
        <w:t>)</w:t>
      </w:r>
    </w:p>
    <w:p w:rsidR="00035912" w:rsidRPr="009E1A6E" w:rsidRDefault="00035912">
      <w:pPr>
        <w:pStyle w:val="Affiliation"/>
        <w:rPr>
          <w:i w:val="0"/>
          <w:sz w:val="20"/>
          <w:lang w:val="en-GB"/>
        </w:rPr>
      </w:pPr>
    </w:p>
    <w:p w:rsidR="00035912" w:rsidRPr="009E1A6E" w:rsidRDefault="00035912">
      <w:pPr>
        <w:rPr>
          <w:lang w:val="en-GB"/>
        </w:rPr>
        <w:sectPr w:rsidR="00035912" w:rsidRPr="009E1A6E">
          <w:footnotePr>
            <w:pos w:val="beneathText"/>
          </w:footnotePr>
          <w:pgSz w:w="11899" w:h="16837"/>
          <w:pgMar w:top="1080" w:right="850" w:bottom="2261" w:left="850" w:header="720" w:footer="720" w:gutter="0"/>
          <w:cols w:space="720"/>
          <w:docGrid w:linePitch="360"/>
        </w:sectPr>
      </w:pPr>
    </w:p>
    <w:p w:rsidR="00035912" w:rsidRPr="009E1A6E" w:rsidRDefault="00EE6B62">
      <w:pPr>
        <w:pStyle w:val="Affiliation"/>
        <w:rPr>
          <w:lang w:val="en-GB"/>
        </w:rPr>
      </w:pPr>
      <w:bookmarkStart w:id="1" w:name="title"/>
      <w:bookmarkEnd w:id="1"/>
      <w:r w:rsidRPr="002F10E2">
        <w:rPr>
          <w:lang w:val="en-GB"/>
        </w:rPr>
        <w:lastRenderedPageBreak/>
        <w:pict>
          <v:shapetype id="_x0000_t202" coordsize="21600,21600" o:spt="202" path="m,l,21600r21600,l21600,xe">
            <v:stroke joinstyle="miter"/>
            <v:path gradientshapeok="t" o:connecttype="rect"/>
          </v:shapetype>
          <v:shape id="_x0000_s1026" type="#_x0000_t202" style="position:absolute;left:0;text-align:left;margin-left:274.05pt;margin-top:124.7pt;width:248.35pt;height:153.8pt;z-index:251657728;mso-wrap-distance-left:9.05pt;mso-wrap-distance-right:9.05pt;mso-position-horizontal-relative:margin;mso-position-vertical-relative:margin" stroked="f">
            <v:fill color2="black"/>
            <v:textbox inset="0,0,0,0">
              <w:txbxContent>
                <w:p w:rsidR="00BD5DF4" w:rsidRDefault="00BD5DF4" w:rsidP="00194744">
                  <w:pPr>
                    <w:pStyle w:val="FootnoteText"/>
                    <w:ind w:firstLine="0"/>
                    <w:jc w:val="left"/>
                    <w:rPr>
                      <w:sz w:val="20"/>
                    </w:rPr>
                  </w:pPr>
                  <w:r>
                    <w:rPr>
                      <w:noProof/>
                      <w:sz w:val="20"/>
                      <w:lang w:val="en-GB" w:eastAsia="en-GB"/>
                    </w:rPr>
                    <w:t xml:space="preserve">     </w:t>
                  </w:r>
                  <w:r w:rsidR="00607B0C">
                    <w:rPr>
                      <w:noProof/>
                      <w:sz w:val="20"/>
                    </w:rPr>
                    <w:drawing>
                      <wp:inline distT="0" distB="0" distL="0" distR="0">
                        <wp:extent cx="1447800" cy="1079500"/>
                        <wp:effectExtent l="19050" t="0" r="0" b="0"/>
                        <wp:docPr id="1" name="Picture 1" descr="UJ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Front"/>
                                <pic:cNvPicPr>
                                  <a:picLocks noChangeAspect="1" noChangeArrowheads="1"/>
                                </pic:cNvPicPr>
                              </pic:nvPicPr>
                              <pic:blipFill>
                                <a:blip r:embed="rId6">
                                  <a:grayscl/>
                                </a:blip>
                                <a:srcRect/>
                                <a:stretch>
                                  <a:fillRect/>
                                </a:stretch>
                              </pic:blipFill>
                              <pic:spPr bwMode="auto">
                                <a:xfrm>
                                  <a:off x="0" y="0"/>
                                  <a:ext cx="1447800" cy="1079500"/>
                                </a:xfrm>
                                <a:prstGeom prst="rect">
                                  <a:avLst/>
                                </a:prstGeom>
                                <a:noFill/>
                                <a:ln w="9525">
                                  <a:noFill/>
                                  <a:miter lim="800000"/>
                                  <a:headEnd/>
                                  <a:tailEnd/>
                                </a:ln>
                              </pic:spPr>
                            </pic:pic>
                          </a:graphicData>
                        </a:graphic>
                      </wp:inline>
                    </w:drawing>
                  </w:r>
                  <w:r>
                    <w:rPr>
                      <w:noProof/>
                      <w:sz w:val="20"/>
                      <w:lang w:val="en-GB" w:eastAsia="en-GB"/>
                    </w:rPr>
                    <w:t xml:space="preserve">               </w:t>
                  </w:r>
                </w:p>
                <w:p w:rsidR="00BD5DF4" w:rsidRDefault="00BD5DF4">
                  <w:pPr>
                    <w:pStyle w:val="FootnoteText"/>
                    <w:ind w:firstLine="0"/>
                    <w:rPr>
                      <w:sz w:val="20"/>
                    </w:rPr>
                  </w:pPr>
                </w:p>
                <w:p w:rsidR="00BD5DF4" w:rsidRDefault="00BD5DF4" w:rsidP="00035912">
                  <w:pPr>
                    <w:pStyle w:val="FootnoteText"/>
                    <w:numPr>
                      <w:ilvl w:val="0"/>
                      <w:numId w:val="5"/>
                    </w:numPr>
                    <w:rPr>
                      <w:sz w:val="20"/>
                    </w:rPr>
                  </w:pPr>
                  <w:r>
                    <w:rPr>
                      <w:sz w:val="20"/>
                    </w:rPr>
                    <w:t xml:space="preserve">                                       (b)</w:t>
                  </w:r>
                </w:p>
                <w:p w:rsidR="00BD5DF4" w:rsidRDefault="00BD5DF4">
                  <w:pPr>
                    <w:pStyle w:val="FootnoteText"/>
                    <w:ind w:firstLine="0"/>
                  </w:pPr>
                </w:p>
                <w:p w:rsidR="00BD5DF4" w:rsidRDefault="00BD5DF4">
                  <w:pPr>
                    <w:pStyle w:val="FootnoteText"/>
                    <w:ind w:firstLine="0"/>
                  </w:pPr>
                  <w:r>
                    <w:t xml:space="preserve">Fig. 1: (a) </w:t>
                  </w:r>
                  <w:proofErr w:type="spellStart"/>
                  <w:r>
                    <w:t>Ramanathan</w:t>
                  </w:r>
                  <w:proofErr w:type="spellEnd"/>
                  <w:r>
                    <w:t xml:space="preserve"> </w:t>
                  </w:r>
                  <w:proofErr w:type="gramStart"/>
                  <w:r>
                    <w:t>Block  (</w:t>
                  </w:r>
                  <w:proofErr w:type="gramEnd"/>
                  <w:r>
                    <w:t>b) Crest of the University of Jaffna. Note that “Fig.” is abbreviated. There is a colon after the figure number. It is good practice to explain the significance of the figure in the caption.</w:t>
                  </w:r>
                </w:p>
                <w:p w:rsidR="00BD5DF4" w:rsidRDefault="00BD5DF4">
                  <w:pPr>
                    <w:pStyle w:val="FootnoteText"/>
                    <w:ind w:firstLine="0"/>
                  </w:pPr>
                  <w:r>
                    <w:t xml:space="preserve"> </w:t>
                  </w:r>
                </w:p>
              </w:txbxContent>
            </v:textbox>
            <w10:wrap type="square" anchorx="margin" anchory="margin"/>
          </v:shape>
        </w:pict>
      </w:r>
    </w:p>
    <w:p w:rsidR="00035912" w:rsidRPr="009E1A6E" w:rsidRDefault="00607B0C" w:rsidP="009E1A6E">
      <w:pPr>
        <w:pStyle w:val="abstract"/>
        <w:ind w:firstLine="0"/>
        <w:rPr>
          <w:lang w:val="en-GB"/>
        </w:rPr>
      </w:pPr>
      <w:bookmarkStart w:id="2" w:name="abstract"/>
      <w:bookmarkEnd w:id="2"/>
      <w:r>
        <w:rPr>
          <w:noProof/>
        </w:rPr>
        <w:drawing>
          <wp:anchor distT="0" distB="0" distL="114300" distR="114300" simplePos="0" relativeHeight="251660288" behindDoc="0" locked="0" layoutInCell="1" allowOverlap="1">
            <wp:simplePos x="0" y="0"/>
            <wp:positionH relativeFrom="column">
              <wp:posOffset>5429250</wp:posOffset>
            </wp:positionH>
            <wp:positionV relativeFrom="paragraph">
              <wp:posOffset>128905</wp:posOffset>
            </wp:positionV>
            <wp:extent cx="811530" cy="806450"/>
            <wp:effectExtent l="19050" t="0" r="7620" b="0"/>
            <wp:wrapTight wrapText="bothSides">
              <wp:wrapPolygon edited="0">
                <wp:start x="7099" y="0"/>
                <wp:lineTo x="4056" y="1531"/>
                <wp:lineTo x="-507" y="6123"/>
                <wp:lineTo x="507" y="16328"/>
                <wp:lineTo x="6085" y="20920"/>
                <wp:lineTo x="7099" y="20920"/>
                <wp:lineTo x="14704" y="20920"/>
                <wp:lineTo x="15718" y="20920"/>
                <wp:lineTo x="20789" y="16838"/>
                <wp:lineTo x="21296" y="16328"/>
                <wp:lineTo x="21803" y="10715"/>
                <wp:lineTo x="21803" y="6123"/>
                <wp:lineTo x="18254" y="1531"/>
                <wp:lineTo x="14704" y="0"/>
                <wp:lineTo x="7099" y="0"/>
              </wp:wrapPolygon>
            </wp:wrapTight>
            <wp:docPr id="3" name="Picture 3" descr="C:\Users\ramanan\Desktop\UJ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manan\Desktop\UJ Crest.png"/>
                    <pic:cNvPicPr>
                      <a:picLocks noChangeAspect="1" noChangeArrowheads="1"/>
                    </pic:cNvPicPr>
                  </pic:nvPicPr>
                  <pic:blipFill>
                    <a:blip r:embed="rId7" cstate="print">
                      <a:grayscl/>
                    </a:blip>
                    <a:srcRect/>
                    <a:stretch>
                      <a:fillRect/>
                    </a:stretch>
                  </pic:blipFill>
                  <pic:spPr bwMode="auto">
                    <a:xfrm>
                      <a:off x="0" y="0"/>
                      <a:ext cx="811530" cy="806450"/>
                    </a:xfrm>
                    <a:prstGeom prst="rect">
                      <a:avLst/>
                    </a:prstGeom>
                    <a:noFill/>
                    <a:ln w="9525">
                      <a:noFill/>
                      <a:miter lim="800000"/>
                      <a:headEnd/>
                      <a:tailEnd/>
                    </a:ln>
                  </pic:spPr>
                </pic:pic>
              </a:graphicData>
            </a:graphic>
          </wp:anchor>
        </w:drawing>
      </w:r>
      <w:r w:rsidR="00035912" w:rsidRPr="009E1A6E">
        <w:rPr>
          <w:i/>
          <w:lang w:val="en-GB"/>
        </w:rPr>
        <w:t>Abstract</w:t>
      </w:r>
      <w:r w:rsidR="00035912" w:rsidRPr="009E1A6E">
        <w:rPr>
          <w:lang w:val="en-GB"/>
        </w:rPr>
        <w:t>—</w:t>
      </w:r>
      <w:r w:rsidR="00706640" w:rsidRPr="009E1A6E">
        <w:rPr>
          <w:rFonts w:ascii="Calibri" w:eastAsia="Calibri" w:hAnsi="Calibri" w:cs="Calibri"/>
          <w:color w:val="000000"/>
          <w:sz w:val="24"/>
          <w:szCs w:val="24"/>
          <w:lang w:val="en-GB"/>
        </w:rPr>
        <w:t xml:space="preserve"> </w:t>
      </w:r>
      <w:proofErr w:type="gramStart"/>
      <w:r w:rsidR="00194744" w:rsidRPr="009E1A6E">
        <w:rPr>
          <w:lang w:val="en-GB"/>
        </w:rPr>
        <w:t>Abstract</w:t>
      </w:r>
      <w:proofErr w:type="gramEnd"/>
      <w:r w:rsidR="00194744" w:rsidRPr="009E1A6E">
        <w:rPr>
          <w:lang w:val="en-GB"/>
        </w:rPr>
        <w:t xml:space="preserve"> </w:t>
      </w:r>
      <w:r w:rsidR="009E1A6E" w:rsidRPr="009E1A6E">
        <w:rPr>
          <w:lang w:val="en-GB"/>
        </w:rPr>
        <w:t>is</w:t>
      </w:r>
      <w:r w:rsidR="00706640" w:rsidRPr="009E1A6E">
        <w:rPr>
          <w:lang w:val="en-GB"/>
        </w:rPr>
        <w:t xml:space="preserve"> a concise summary of the study and the second mostly read portion of a paper. The summary of your work for the </w:t>
      </w:r>
      <w:r w:rsidR="00194744" w:rsidRPr="009E1A6E">
        <w:rPr>
          <w:lang w:val="en-GB"/>
        </w:rPr>
        <w:t xml:space="preserve">JUICE-2012 should not exceed </w:t>
      </w:r>
      <w:r w:rsidR="00706640" w:rsidRPr="009E1A6E">
        <w:rPr>
          <w:lang w:val="en-GB"/>
        </w:rPr>
        <w:t xml:space="preserve">three hundred </w:t>
      </w:r>
      <w:r w:rsidR="00194744" w:rsidRPr="009E1A6E">
        <w:rPr>
          <w:lang w:val="en-GB"/>
        </w:rPr>
        <w:t xml:space="preserve">and fifty </w:t>
      </w:r>
      <w:r w:rsidR="00706640" w:rsidRPr="009E1A6E">
        <w:rPr>
          <w:lang w:val="en-GB"/>
        </w:rPr>
        <w:t>words. It should be a single paragraph.</w:t>
      </w:r>
    </w:p>
    <w:p w:rsidR="00035912" w:rsidRPr="009E1A6E" w:rsidRDefault="00194744" w:rsidP="009E1A6E">
      <w:pPr>
        <w:pStyle w:val="indexterms"/>
        <w:ind w:firstLine="0"/>
        <w:rPr>
          <w:lang w:val="en-GB"/>
        </w:rPr>
      </w:pPr>
      <w:r w:rsidRPr="009E1A6E">
        <w:rPr>
          <w:iCs/>
          <w:lang w:val="en-GB"/>
        </w:rPr>
        <w:t xml:space="preserve">Keywords </w:t>
      </w:r>
      <w:r w:rsidR="00035912" w:rsidRPr="009E1A6E">
        <w:rPr>
          <w:lang w:val="en-GB"/>
        </w:rPr>
        <w:t>—</w:t>
      </w:r>
      <w:r w:rsidR="004A7655" w:rsidRPr="009E1A6E">
        <w:rPr>
          <w:lang w:val="en-GB"/>
        </w:rPr>
        <w:t xml:space="preserve"> </w:t>
      </w:r>
      <w:proofErr w:type="gramStart"/>
      <w:r w:rsidR="00035912" w:rsidRPr="009E1A6E">
        <w:rPr>
          <w:lang w:val="en-GB"/>
        </w:rPr>
        <w:t>About</w:t>
      </w:r>
      <w:proofErr w:type="gramEnd"/>
      <w:r w:rsidR="00035912" w:rsidRPr="009E1A6E">
        <w:rPr>
          <w:lang w:val="en-GB"/>
        </w:rPr>
        <w:t xml:space="preserve"> four keywords or phrases in alphabetical order, separated by commas. </w:t>
      </w:r>
    </w:p>
    <w:p w:rsidR="00035912" w:rsidRPr="009E1A6E" w:rsidRDefault="00035912">
      <w:pPr>
        <w:rPr>
          <w:lang w:val="en-GB"/>
        </w:rPr>
      </w:pPr>
    </w:p>
    <w:p w:rsidR="00035912" w:rsidRPr="009E1A6E" w:rsidRDefault="00035912">
      <w:pPr>
        <w:pStyle w:val="sectionhead1"/>
        <w:tabs>
          <w:tab w:val="clear" w:pos="360"/>
          <w:tab w:val="left" w:pos="720"/>
        </w:tabs>
        <w:ind w:left="720" w:hanging="720"/>
        <w:rPr>
          <w:lang w:val="en-GB"/>
        </w:rPr>
      </w:pPr>
      <w:bookmarkStart w:id="3" w:name="sectionHeads1"/>
      <w:bookmarkEnd w:id="3"/>
      <w:r w:rsidRPr="009E1A6E">
        <w:rPr>
          <w:lang w:val="en-GB"/>
        </w:rPr>
        <w:t>Introduction</w:t>
      </w:r>
    </w:p>
    <w:p w:rsidR="00706640" w:rsidRPr="009E1A6E" w:rsidRDefault="00706640" w:rsidP="009E1A6E">
      <w:pPr>
        <w:autoSpaceDE w:val="0"/>
        <w:autoSpaceDN w:val="0"/>
        <w:adjustRightInd w:val="0"/>
        <w:jc w:val="both"/>
        <w:rPr>
          <w:lang w:val="en-GB"/>
        </w:rPr>
      </w:pPr>
      <w:bookmarkStart w:id="4" w:name="text"/>
      <w:bookmarkStart w:id="5" w:name="heading2"/>
      <w:bookmarkEnd w:id="4"/>
      <w:bookmarkEnd w:id="5"/>
      <w:r w:rsidRPr="009E1A6E">
        <w:rPr>
          <w:lang w:val="en-GB"/>
        </w:rPr>
        <w:t xml:space="preserve">Introduction is the starting part of your paper and is also important. However, your introduction part should not exceed one page. The first paragraph should start with a broad statement and then narrow down to the research topic on the rest of the paragraphs. </w:t>
      </w:r>
    </w:p>
    <w:p w:rsidR="00706640" w:rsidRPr="00EE6B62" w:rsidRDefault="00706640" w:rsidP="00706640">
      <w:pPr>
        <w:autoSpaceDE w:val="0"/>
        <w:autoSpaceDN w:val="0"/>
        <w:adjustRightInd w:val="0"/>
        <w:spacing w:line="360" w:lineRule="auto"/>
        <w:jc w:val="both"/>
        <w:rPr>
          <w:sz w:val="16"/>
          <w:szCs w:val="16"/>
          <w:lang w:val="en-GB"/>
        </w:rPr>
      </w:pPr>
    </w:p>
    <w:p w:rsidR="00706640" w:rsidRPr="009E1A6E" w:rsidRDefault="00706640" w:rsidP="00706640">
      <w:pPr>
        <w:pStyle w:val="sectionhead1"/>
        <w:tabs>
          <w:tab w:val="clear" w:pos="360"/>
          <w:tab w:val="left" w:pos="720"/>
        </w:tabs>
        <w:ind w:left="720" w:hanging="720"/>
        <w:rPr>
          <w:lang w:val="en-GB"/>
        </w:rPr>
      </w:pPr>
      <w:r w:rsidRPr="009E1A6E">
        <w:rPr>
          <w:lang w:val="en-GB"/>
        </w:rPr>
        <w:t>Helpful Hints</w:t>
      </w:r>
    </w:p>
    <w:p w:rsidR="009E1A6E" w:rsidRPr="009E1A6E" w:rsidRDefault="00706640" w:rsidP="009E1A6E">
      <w:pPr>
        <w:pStyle w:val="Head2"/>
        <w:tabs>
          <w:tab w:val="clear" w:pos="360"/>
        </w:tabs>
        <w:spacing w:before="0" w:after="120" w:line="240" w:lineRule="exact"/>
        <w:rPr>
          <w:lang w:val="en-GB"/>
        </w:rPr>
      </w:pPr>
      <w:r w:rsidRPr="009E1A6E">
        <w:rPr>
          <w:lang w:val="en-GB"/>
        </w:rPr>
        <w:t>Title</w:t>
      </w:r>
    </w:p>
    <w:p w:rsidR="00706640" w:rsidRPr="009E1A6E" w:rsidRDefault="009E1A6E" w:rsidP="009E1A6E">
      <w:pPr>
        <w:autoSpaceDE w:val="0"/>
        <w:autoSpaceDN w:val="0"/>
        <w:adjustRightInd w:val="0"/>
        <w:jc w:val="both"/>
        <w:rPr>
          <w:rFonts w:ascii="Calibri" w:hAnsi="Calibri" w:cs="Calibri"/>
          <w:b/>
          <w:bCs/>
          <w:color w:val="000000"/>
          <w:sz w:val="24"/>
          <w:szCs w:val="24"/>
          <w:lang w:val="en-GB"/>
        </w:rPr>
      </w:pPr>
      <w:r w:rsidRPr="009E1A6E">
        <w:rPr>
          <w:lang w:val="en-GB"/>
        </w:rPr>
        <w:t>T</w:t>
      </w:r>
      <w:r w:rsidR="00706640" w:rsidRPr="009E1A6E">
        <w:rPr>
          <w:lang w:val="en-GB"/>
        </w:rPr>
        <w:t>itle is the most important</w:t>
      </w:r>
      <w:r w:rsidR="00194744" w:rsidRPr="009E1A6E">
        <w:rPr>
          <w:lang w:val="en-GB"/>
        </w:rPr>
        <w:t xml:space="preserve"> part of a paper. It gets read</w:t>
      </w:r>
      <w:r w:rsidR="00706640" w:rsidRPr="009E1A6E">
        <w:rPr>
          <w:lang w:val="en-GB"/>
        </w:rPr>
        <w:t xml:space="preserve"> first by the </w:t>
      </w:r>
      <w:r w:rsidR="00194744" w:rsidRPr="009E1A6E">
        <w:rPr>
          <w:lang w:val="en-GB"/>
        </w:rPr>
        <w:t>JUICE-2012</w:t>
      </w:r>
      <w:r w:rsidR="00706640" w:rsidRPr="009E1A6E">
        <w:rPr>
          <w:lang w:val="en-GB"/>
        </w:rPr>
        <w:t xml:space="preserve"> editors, reviewers, and later by the participants of the conference and the readers. The title of a paper is a concise summary of the main points of your paper. It should contain all the key elements of your study. You have to limit (the title of your article to the </w:t>
      </w:r>
      <w:r w:rsidR="00194744" w:rsidRPr="009E1A6E">
        <w:rPr>
          <w:lang w:val="en-GB"/>
        </w:rPr>
        <w:t>JUICE-2012</w:t>
      </w:r>
      <w:r w:rsidR="00706640" w:rsidRPr="009E1A6E">
        <w:rPr>
          <w:lang w:val="en-GB"/>
        </w:rPr>
        <w:t xml:space="preserve">) to 100 characters and spaces or less.  </w:t>
      </w:r>
    </w:p>
    <w:p w:rsidR="00706640" w:rsidRPr="009E1A6E" w:rsidRDefault="00706640" w:rsidP="009E1A6E">
      <w:pPr>
        <w:pStyle w:val="Head2"/>
        <w:tabs>
          <w:tab w:val="clear" w:pos="360"/>
          <w:tab w:val="left" w:pos="1080"/>
        </w:tabs>
        <w:spacing w:after="120"/>
        <w:rPr>
          <w:lang w:val="en-GB"/>
        </w:rPr>
      </w:pPr>
      <w:r w:rsidRPr="009E1A6E">
        <w:rPr>
          <w:lang w:val="en-GB"/>
        </w:rPr>
        <w:t>Template</w:t>
      </w:r>
    </w:p>
    <w:p w:rsidR="00706640" w:rsidRPr="009E1A6E" w:rsidRDefault="00706640" w:rsidP="009E1A6E">
      <w:pPr>
        <w:pStyle w:val="text"/>
        <w:spacing w:line="240" w:lineRule="auto"/>
        <w:ind w:firstLine="0"/>
        <w:rPr>
          <w:lang w:val="en-GB"/>
        </w:rPr>
      </w:pPr>
      <w:r w:rsidRPr="009E1A6E">
        <w:rPr>
          <w:lang w:val="en-GB"/>
        </w:rPr>
        <w:t>Prepare your manuscript in full-size format on A4 paper. Please use this A4 template.</w:t>
      </w:r>
      <w:bookmarkStart w:id="6" w:name="tableCaptions"/>
      <w:bookmarkEnd w:id="6"/>
    </w:p>
    <w:p w:rsidR="00706640" w:rsidRPr="009E1A6E" w:rsidRDefault="00706640">
      <w:pPr>
        <w:pStyle w:val="FootnoteText"/>
        <w:rPr>
          <w:lang w:val="en-GB"/>
        </w:rPr>
      </w:pPr>
    </w:p>
    <w:p w:rsidR="00CC03B1" w:rsidRPr="009E1A6E" w:rsidRDefault="00706640" w:rsidP="009E1A6E">
      <w:pPr>
        <w:pStyle w:val="FootnoteText"/>
        <w:spacing w:after="120"/>
        <w:ind w:firstLine="0"/>
        <w:rPr>
          <w:i/>
          <w:spacing w:val="-8"/>
          <w:sz w:val="20"/>
          <w:lang w:val="en-GB"/>
        </w:rPr>
      </w:pPr>
      <w:r w:rsidRPr="009E1A6E">
        <w:rPr>
          <w:i/>
          <w:spacing w:val="-8"/>
          <w:sz w:val="20"/>
          <w:lang w:val="en-GB"/>
        </w:rPr>
        <w:t>Type sizes and typefaces</w:t>
      </w:r>
    </w:p>
    <w:p w:rsidR="00706640" w:rsidRPr="009E1A6E" w:rsidRDefault="00706640" w:rsidP="009E1A6E">
      <w:pPr>
        <w:pStyle w:val="text"/>
        <w:ind w:firstLine="0"/>
        <w:rPr>
          <w:lang w:val="en-GB"/>
        </w:rPr>
      </w:pPr>
      <w:r w:rsidRPr="009E1A6E">
        <w:rPr>
          <w:lang w:val="en-GB"/>
        </w:rPr>
        <w:t>Follow the type sizes specified in Table I. As an aid in gauging type size, 1 point is about 0.35 mm. The size of the lowercase letter “j” will give the point size. Times New Roman is the preferred font.</w:t>
      </w:r>
    </w:p>
    <w:p w:rsidR="00C95634" w:rsidRPr="009E1A6E" w:rsidRDefault="00C95634" w:rsidP="00706640">
      <w:pPr>
        <w:pStyle w:val="text"/>
        <w:rPr>
          <w:sz w:val="8"/>
          <w:szCs w:val="8"/>
          <w:lang w:val="en-GB"/>
        </w:rPr>
      </w:pPr>
    </w:p>
    <w:p w:rsidR="00706640" w:rsidRPr="009E1A6E" w:rsidRDefault="00706640" w:rsidP="009E1A6E">
      <w:pPr>
        <w:pStyle w:val="text"/>
        <w:ind w:firstLine="0"/>
        <w:rPr>
          <w:lang w:val="en-GB"/>
        </w:rPr>
      </w:pPr>
      <w:bookmarkStart w:id="7" w:name="heading3"/>
      <w:bookmarkEnd w:id="7"/>
      <w:r w:rsidRPr="009E1A6E">
        <w:rPr>
          <w:i/>
          <w:lang w:val="en-GB"/>
        </w:rPr>
        <w:t>A4 margins:</w:t>
      </w:r>
      <w:r w:rsidRPr="009E1A6E">
        <w:rPr>
          <w:lang w:val="en-GB"/>
        </w:rPr>
        <w:t xml:space="preserve"> top = 19 mm, bottom = 40mm, side = 15mm.</w:t>
      </w:r>
    </w:p>
    <w:p w:rsidR="00035912" w:rsidRPr="009E1A6E" w:rsidRDefault="00035912" w:rsidP="009E1A6E">
      <w:pPr>
        <w:pStyle w:val="text"/>
        <w:ind w:firstLine="0"/>
        <w:rPr>
          <w:lang w:val="en-GB"/>
        </w:rPr>
      </w:pPr>
      <w:r w:rsidRPr="009E1A6E">
        <w:rPr>
          <w:lang w:val="en-GB"/>
        </w:rPr>
        <w:t>The column width is 88mm (3.46 in). The space between the two columns is 4mm (0.16 in</w:t>
      </w:r>
      <w:r w:rsidR="009E1A6E" w:rsidRPr="009E1A6E">
        <w:rPr>
          <w:lang w:val="en-GB"/>
        </w:rPr>
        <w:t>). Paragraph indentation is 3.5</w:t>
      </w:r>
      <w:r w:rsidRPr="009E1A6E">
        <w:rPr>
          <w:lang w:val="en-GB"/>
        </w:rPr>
        <w:t>mm (0.14 in).</w:t>
      </w:r>
    </w:p>
    <w:p w:rsidR="00C95634" w:rsidRPr="009E1A6E" w:rsidRDefault="00C95634">
      <w:pPr>
        <w:pStyle w:val="text"/>
        <w:rPr>
          <w:sz w:val="8"/>
          <w:szCs w:val="8"/>
          <w:lang w:val="en-GB"/>
        </w:rPr>
      </w:pPr>
    </w:p>
    <w:p w:rsidR="00035912" w:rsidRPr="009E1A6E" w:rsidRDefault="00035912" w:rsidP="009E1A6E">
      <w:pPr>
        <w:pStyle w:val="text"/>
        <w:ind w:firstLine="0"/>
        <w:rPr>
          <w:lang w:val="en-GB"/>
        </w:rPr>
      </w:pPr>
      <w:proofErr w:type="gramStart"/>
      <w:r w:rsidRPr="009E1A6E">
        <w:rPr>
          <w:lang w:val="en-GB"/>
        </w:rPr>
        <w:t>Left- and right-justify your columns.</w:t>
      </w:r>
      <w:proofErr w:type="gramEnd"/>
      <w:r w:rsidRPr="009E1A6E">
        <w:rPr>
          <w:lang w:val="en-GB"/>
        </w:rPr>
        <w:t xml:space="preserve"> Use tables and figures to adjust column length. On the last page of your paper, adjust the lengths of the columns so that they are equal. Use automatic hyphenation and check spelling. Digiti</w:t>
      </w:r>
      <w:r w:rsidR="009E1A6E">
        <w:rPr>
          <w:lang w:val="en-GB"/>
        </w:rPr>
        <w:t>s</w:t>
      </w:r>
      <w:r w:rsidRPr="009E1A6E">
        <w:rPr>
          <w:lang w:val="en-GB"/>
        </w:rPr>
        <w:t>e or paste down figures.</w:t>
      </w:r>
    </w:p>
    <w:p w:rsidR="00706640" w:rsidRPr="009E1A6E" w:rsidRDefault="00706640" w:rsidP="00706640">
      <w:pPr>
        <w:pStyle w:val="Head2"/>
        <w:tabs>
          <w:tab w:val="clear" w:pos="360"/>
        </w:tabs>
        <w:spacing w:before="0" w:line="240" w:lineRule="exact"/>
        <w:ind w:left="360"/>
        <w:rPr>
          <w:spacing w:val="0"/>
          <w:lang w:val="en-GB"/>
        </w:rPr>
      </w:pPr>
    </w:p>
    <w:p w:rsidR="00EE6B62" w:rsidRDefault="00EE6B62" w:rsidP="00607B0C">
      <w:pPr>
        <w:pStyle w:val="Head2"/>
        <w:tabs>
          <w:tab w:val="clear" w:pos="360"/>
        </w:tabs>
        <w:spacing w:before="0" w:line="240" w:lineRule="exact"/>
        <w:rPr>
          <w:spacing w:val="0"/>
          <w:lang w:val="en-GB"/>
        </w:rPr>
      </w:pPr>
    </w:p>
    <w:p w:rsidR="00747D77" w:rsidRPr="00607B0C" w:rsidRDefault="00035912" w:rsidP="00607B0C">
      <w:pPr>
        <w:pStyle w:val="Head2"/>
        <w:tabs>
          <w:tab w:val="clear" w:pos="360"/>
        </w:tabs>
        <w:spacing w:before="0" w:line="240" w:lineRule="exact"/>
        <w:rPr>
          <w:spacing w:val="0"/>
          <w:lang w:val="en-GB"/>
        </w:rPr>
      </w:pPr>
      <w:r w:rsidRPr="009E1A6E">
        <w:rPr>
          <w:spacing w:val="0"/>
          <w:lang w:val="en-GB"/>
        </w:rPr>
        <w:t>Figures and Tables</w:t>
      </w:r>
    </w:p>
    <w:p w:rsidR="00706640" w:rsidRPr="009E1A6E" w:rsidRDefault="00706640" w:rsidP="00706640">
      <w:pPr>
        <w:spacing w:before="120" w:line="216" w:lineRule="auto"/>
        <w:jc w:val="center"/>
        <w:rPr>
          <w:sz w:val="16"/>
          <w:lang w:val="en-GB"/>
        </w:rPr>
      </w:pPr>
      <w:r w:rsidRPr="009E1A6E">
        <w:rPr>
          <w:sz w:val="16"/>
          <w:lang w:val="en-GB"/>
        </w:rPr>
        <w:t>TABLE I</w:t>
      </w:r>
    </w:p>
    <w:p w:rsidR="00706640" w:rsidRPr="009E1A6E" w:rsidRDefault="00706640" w:rsidP="00706640">
      <w:pPr>
        <w:spacing w:after="60"/>
        <w:jc w:val="center"/>
        <w:rPr>
          <w:smallCaps/>
          <w:sz w:val="16"/>
          <w:lang w:val="en-GB"/>
        </w:rPr>
      </w:pPr>
      <w:r w:rsidRPr="009E1A6E">
        <w:rPr>
          <w:smallCaps/>
          <w:sz w:val="16"/>
          <w:lang w:val="en-GB"/>
        </w:rPr>
        <w:t xml:space="preserve">Type Sizes for </w:t>
      </w:r>
      <w:r w:rsidR="00C77E45" w:rsidRPr="009E1A6E">
        <w:rPr>
          <w:smallCaps/>
          <w:sz w:val="16"/>
          <w:lang w:val="en-GB"/>
        </w:rPr>
        <w:t>JUICE-2012</w:t>
      </w:r>
      <w:r w:rsidR="00C95634" w:rsidRPr="009E1A6E">
        <w:rPr>
          <w:smallCaps/>
          <w:sz w:val="16"/>
          <w:lang w:val="en-GB"/>
        </w:rPr>
        <w:t xml:space="preserve"> </w:t>
      </w:r>
      <w:r w:rsidRPr="009E1A6E">
        <w:rPr>
          <w:smallCaps/>
          <w:sz w:val="16"/>
          <w:lang w:val="en-GB"/>
        </w:rPr>
        <w:t>P</w:t>
      </w:r>
      <w:r w:rsidR="00C95634" w:rsidRPr="009E1A6E">
        <w:rPr>
          <w:smallCaps/>
          <w:sz w:val="16"/>
          <w:lang w:val="en-GB"/>
        </w:rPr>
        <w:t>roceedings</w:t>
      </w:r>
    </w:p>
    <w:tbl>
      <w:tblPr>
        <w:tblW w:w="0" w:type="auto"/>
        <w:tblInd w:w="193" w:type="dxa"/>
        <w:tblLayout w:type="fixed"/>
        <w:tblLook w:val="0000"/>
      </w:tblPr>
      <w:tblGrid>
        <w:gridCol w:w="558"/>
        <w:gridCol w:w="2412"/>
        <w:gridCol w:w="900"/>
        <w:gridCol w:w="1000"/>
      </w:tblGrid>
      <w:tr w:rsidR="00706640" w:rsidRPr="009E1A6E" w:rsidTr="00706640">
        <w:trPr>
          <w:cantSplit/>
          <w:trHeight w:hRule="exact" w:val="240"/>
        </w:trPr>
        <w:tc>
          <w:tcPr>
            <w:tcW w:w="558" w:type="dxa"/>
            <w:vMerge w:val="restart"/>
            <w:tcBorders>
              <w:top w:val="single" w:sz="4" w:space="0" w:color="000000"/>
              <w:lef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Type size (pts.)</w:t>
            </w:r>
          </w:p>
        </w:tc>
        <w:tc>
          <w:tcPr>
            <w:tcW w:w="4312" w:type="dxa"/>
            <w:gridSpan w:val="3"/>
            <w:tcBorders>
              <w:top w:val="single" w:sz="4" w:space="0" w:color="000000"/>
              <w:left w:val="single" w:sz="4" w:space="0" w:color="000000"/>
              <w:righ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Appearance</w:t>
            </w:r>
          </w:p>
        </w:tc>
      </w:tr>
      <w:tr w:rsidR="00706640" w:rsidRPr="009E1A6E" w:rsidTr="00706640">
        <w:trPr>
          <w:cantSplit/>
        </w:trPr>
        <w:tc>
          <w:tcPr>
            <w:tcW w:w="558" w:type="dxa"/>
            <w:vMerge/>
            <w:tcBorders>
              <w:top w:val="single" w:sz="4" w:space="0" w:color="000000"/>
              <w:left w:val="single" w:sz="4" w:space="0" w:color="000000"/>
            </w:tcBorders>
            <w:vAlign w:val="center"/>
          </w:tcPr>
          <w:p w:rsidR="00706640" w:rsidRPr="009E1A6E" w:rsidRDefault="00706640" w:rsidP="00706640">
            <w:pPr>
              <w:rPr>
                <w:lang w:val="en-GB"/>
              </w:rPr>
            </w:pP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Regular</w:t>
            </w:r>
          </w:p>
        </w:tc>
        <w:tc>
          <w:tcPr>
            <w:tcW w:w="900"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Bold</w:t>
            </w: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Italic</w:t>
            </w:r>
          </w:p>
        </w:tc>
      </w:tr>
      <w:tr w:rsidR="00706640" w:rsidRPr="009E1A6E" w:rsidTr="00706640">
        <w:trPr>
          <w:trHeight w:val="278"/>
        </w:trPr>
        <w:tc>
          <w:tcPr>
            <w:tcW w:w="558" w:type="dxa"/>
            <w:tcBorders>
              <w:top w:val="single" w:sz="4" w:space="0" w:color="000000"/>
              <w:lef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6</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bookmarkStart w:id="8" w:name="tableText"/>
            <w:bookmarkEnd w:id="8"/>
            <w:r w:rsidRPr="009E1A6E">
              <w:rPr>
                <w:sz w:val="16"/>
                <w:lang w:val="en-GB"/>
              </w:rPr>
              <w:t>Table captions,</w:t>
            </w:r>
            <w:r w:rsidR="004A7655" w:rsidRPr="009E1A6E">
              <w:rPr>
                <w:sz w:val="16"/>
                <w:lang w:val="en-GB"/>
              </w:rPr>
              <w:t xml:space="preserve"> </w:t>
            </w:r>
            <w:r w:rsidRPr="009E1A6E">
              <w:rPr>
                <w:sz w:val="16"/>
                <w:lang w:val="en-GB"/>
              </w:rPr>
              <w:t>table superscripts</w:t>
            </w:r>
          </w:p>
        </w:tc>
        <w:tc>
          <w:tcPr>
            <w:tcW w:w="900"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rPr>
                <w:sz w:val="16"/>
                <w:lang w:val="en-GB"/>
              </w:rPr>
            </w:pPr>
          </w:p>
        </w:tc>
      </w:tr>
      <w:tr w:rsidR="00706640" w:rsidRPr="009E1A6E" w:rsidTr="00706640">
        <w:trPr>
          <w:trHeight w:val="872"/>
        </w:trPr>
        <w:tc>
          <w:tcPr>
            <w:tcW w:w="558" w:type="dxa"/>
            <w:tcBorders>
              <w:left w:val="single" w:sz="4" w:space="0" w:color="000000"/>
            </w:tcBorders>
          </w:tcPr>
          <w:p w:rsidR="00706640" w:rsidRPr="009E1A6E" w:rsidRDefault="00706640" w:rsidP="00706640">
            <w:pPr>
              <w:snapToGrid w:val="0"/>
              <w:jc w:val="center"/>
              <w:rPr>
                <w:sz w:val="16"/>
                <w:lang w:val="en-GB"/>
              </w:rPr>
            </w:pPr>
            <w:r w:rsidRPr="009E1A6E">
              <w:rPr>
                <w:sz w:val="16"/>
                <w:lang w:val="en-GB"/>
              </w:rPr>
              <w:t>8</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C95634">
            <w:pPr>
              <w:snapToGrid w:val="0"/>
              <w:spacing w:line="216" w:lineRule="auto"/>
              <w:rPr>
                <w:sz w:val="16"/>
                <w:lang w:val="en-GB"/>
              </w:rPr>
            </w:pPr>
            <w:r w:rsidRPr="009E1A6E">
              <w:rPr>
                <w:sz w:val="16"/>
                <w:lang w:val="en-GB"/>
              </w:rPr>
              <w:t>Section titles, references, tables, table names,</w:t>
            </w:r>
            <w:r w:rsidR="00C95634" w:rsidRPr="009E1A6E">
              <w:rPr>
                <w:sz w:val="16"/>
                <w:vertAlign w:val="superscript"/>
                <w:lang w:val="en-GB"/>
              </w:rPr>
              <w:t xml:space="preserve"> </w:t>
            </w:r>
            <w:r w:rsidRPr="009E1A6E">
              <w:rPr>
                <w:sz w:val="16"/>
                <w:lang w:val="en-GB"/>
              </w:rPr>
              <w:t>first letters in table captions, figure captions, footnotes, text subscripts, and superscripts</w:t>
            </w:r>
          </w:p>
        </w:tc>
        <w:tc>
          <w:tcPr>
            <w:tcW w:w="900" w:type="dxa"/>
            <w:tcBorders>
              <w:top w:val="single" w:sz="4" w:space="0" w:color="000000"/>
              <w:left w:val="single" w:sz="4" w:space="0" w:color="000000"/>
              <w:bottom w:val="single" w:sz="4" w:space="0" w:color="000000"/>
            </w:tcBorders>
          </w:tcPr>
          <w:p w:rsidR="00706640" w:rsidRPr="009E1A6E" w:rsidRDefault="00706640" w:rsidP="00706640">
            <w:pPr>
              <w:snapToGrid w:val="0"/>
              <w:rPr>
                <w:sz w:val="16"/>
                <w:lang w:val="en-GB"/>
              </w:rPr>
            </w:pPr>
          </w:p>
        </w:tc>
        <w:tc>
          <w:tcPr>
            <w:tcW w:w="1000" w:type="dxa"/>
            <w:tcBorders>
              <w:top w:val="single" w:sz="4" w:space="0" w:color="000000"/>
              <w:left w:val="single" w:sz="4" w:space="0" w:color="000000"/>
              <w:bottom w:val="single" w:sz="4" w:space="0" w:color="000000"/>
              <w:right w:val="single" w:sz="4" w:space="0" w:color="000000"/>
            </w:tcBorders>
          </w:tcPr>
          <w:p w:rsidR="00706640" w:rsidRPr="009E1A6E" w:rsidRDefault="00706640" w:rsidP="00706640">
            <w:pPr>
              <w:snapToGrid w:val="0"/>
              <w:rPr>
                <w:sz w:val="16"/>
                <w:lang w:val="en-GB"/>
              </w:rPr>
            </w:pPr>
          </w:p>
        </w:tc>
      </w:tr>
      <w:tr w:rsidR="00706640" w:rsidRPr="009E1A6E" w:rsidTr="00706640">
        <w:trPr>
          <w:trHeight w:val="188"/>
        </w:trPr>
        <w:tc>
          <w:tcPr>
            <w:tcW w:w="558" w:type="dxa"/>
            <w:tcBorders>
              <w:lef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9</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p>
        </w:tc>
        <w:tc>
          <w:tcPr>
            <w:tcW w:w="900"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r w:rsidRPr="009E1A6E">
              <w:rPr>
                <w:sz w:val="16"/>
                <w:lang w:val="en-GB"/>
              </w:rPr>
              <w:t>Abstract</w:t>
            </w: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rPr>
                <w:sz w:val="16"/>
                <w:lang w:val="en-GB"/>
              </w:rPr>
            </w:pPr>
          </w:p>
        </w:tc>
      </w:tr>
      <w:tr w:rsidR="00706640" w:rsidRPr="009E1A6E" w:rsidTr="00706640">
        <w:trPr>
          <w:trHeight w:val="503"/>
        </w:trPr>
        <w:tc>
          <w:tcPr>
            <w:tcW w:w="558" w:type="dxa"/>
            <w:tcBorders>
              <w:left w:val="single" w:sz="4" w:space="0" w:color="000000"/>
            </w:tcBorders>
          </w:tcPr>
          <w:p w:rsidR="00706640" w:rsidRPr="009E1A6E" w:rsidRDefault="00706640" w:rsidP="00706640">
            <w:pPr>
              <w:snapToGrid w:val="0"/>
              <w:jc w:val="center"/>
              <w:rPr>
                <w:sz w:val="16"/>
                <w:lang w:val="en-GB"/>
              </w:rPr>
            </w:pPr>
            <w:r w:rsidRPr="009E1A6E">
              <w:rPr>
                <w:sz w:val="16"/>
                <w:lang w:val="en-GB"/>
              </w:rPr>
              <w:t>10</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spacing w:line="216" w:lineRule="auto"/>
              <w:rPr>
                <w:sz w:val="16"/>
                <w:vertAlign w:val="superscript"/>
                <w:lang w:val="en-GB"/>
              </w:rPr>
            </w:pPr>
            <w:r w:rsidRPr="009E1A6E">
              <w:rPr>
                <w:sz w:val="16"/>
                <w:lang w:val="en-GB"/>
              </w:rPr>
              <w:t>main text, equations, first letters in section titles</w:t>
            </w:r>
          </w:p>
        </w:tc>
        <w:tc>
          <w:tcPr>
            <w:tcW w:w="900" w:type="dxa"/>
            <w:tcBorders>
              <w:top w:val="single" w:sz="4" w:space="0" w:color="000000"/>
              <w:left w:val="single" w:sz="4" w:space="0" w:color="000000"/>
              <w:bottom w:val="single" w:sz="4" w:space="0" w:color="000000"/>
            </w:tcBorders>
          </w:tcPr>
          <w:p w:rsidR="00706640" w:rsidRPr="009E1A6E" w:rsidRDefault="00706640" w:rsidP="00706640">
            <w:pPr>
              <w:snapToGrid w:val="0"/>
              <w:rPr>
                <w:sz w:val="16"/>
                <w:lang w:val="en-GB"/>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rPr>
                <w:sz w:val="16"/>
                <w:lang w:val="en-GB"/>
              </w:rPr>
            </w:pPr>
            <w:r w:rsidRPr="009E1A6E">
              <w:rPr>
                <w:sz w:val="16"/>
                <w:lang w:val="en-GB"/>
              </w:rPr>
              <w:t>Subheading</w:t>
            </w:r>
          </w:p>
        </w:tc>
      </w:tr>
      <w:tr w:rsidR="00706640" w:rsidRPr="009E1A6E" w:rsidTr="00706640">
        <w:trPr>
          <w:trHeight w:val="197"/>
        </w:trPr>
        <w:tc>
          <w:tcPr>
            <w:tcW w:w="558" w:type="dxa"/>
            <w:tcBorders>
              <w:left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11</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r w:rsidRPr="009E1A6E">
              <w:rPr>
                <w:sz w:val="16"/>
                <w:lang w:val="en-GB"/>
              </w:rPr>
              <w:t>Authors’ names</w:t>
            </w:r>
          </w:p>
        </w:tc>
        <w:tc>
          <w:tcPr>
            <w:tcW w:w="900"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rPr>
                <w:sz w:val="16"/>
                <w:lang w:val="en-GB"/>
              </w:rPr>
            </w:pPr>
          </w:p>
        </w:tc>
      </w:tr>
      <w:tr w:rsidR="00706640" w:rsidRPr="009E1A6E" w:rsidTr="00706640">
        <w:trPr>
          <w:trHeight w:val="240"/>
        </w:trPr>
        <w:tc>
          <w:tcPr>
            <w:tcW w:w="558" w:type="dxa"/>
            <w:tcBorders>
              <w:left w:val="single" w:sz="4" w:space="0" w:color="000000"/>
              <w:bottom w:val="single" w:sz="4" w:space="0" w:color="000000"/>
            </w:tcBorders>
            <w:vAlign w:val="center"/>
          </w:tcPr>
          <w:p w:rsidR="00706640" w:rsidRPr="009E1A6E" w:rsidRDefault="00706640" w:rsidP="00706640">
            <w:pPr>
              <w:snapToGrid w:val="0"/>
              <w:jc w:val="center"/>
              <w:rPr>
                <w:sz w:val="16"/>
                <w:lang w:val="en-GB"/>
              </w:rPr>
            </w:pPr>
            <w:r w:rsidRPr="009E1A6E">
              <w:rPr>
                <w:sz w:val="16"/>
                <w:lang w:val="en-GB"/>
              </w:rPr>
              <w:t>24</w:t>
            </w:r>
          </w:p>
        </w:tc>
        <w:tc>
          <w:tcPr>
            <w:tcW w:w="2412"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r w:rsidRPr="009E1A6E">
              <w:rPr>
                <w:sz w:val="16"/>
                <w:lang w:val="en-GB"/>
              </w:rPr>
              <w:t>Paper title</w:t>
            </w:r>
          </w:p>
        </w:tc>
        <w:tc>
          <w:tcPr>
            <w:tcW w:w="900" w:type="dxa"/>
            <w:tcBorders>
              <w:top w:val="single" w:sz="4" w:space="0" w:color="000000"/>
              <w:left w:val="single" w:sz="4" w:space="0" w:color="000000"/>
              <w:bottom w:val="single" w:sz="4" w:space="0" w:color="000000"/>
            </w:tcBorders>
            <w:vAlign w:val="center"/>
          </w:tcPr>
          <w:p w:rsidR="00706640" w:rsidRPr="009E1A6E" w:rsidRDefault="00706640" w:rsidP="00706640">
            <w:pPr>
              <w:snapToGrid w:val="0"/>
              <w:rPr>
                <w:sz w:val="16"/>
                <w:lang w:val="en-GB"/>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706640" w:rsidRPr="009E1A6E" w:rsidRDefault="00706640" w:rsidP="00706640">
            <w:pPr>
              <w:snapToGrid w:val="0"/>
              <w:rPr>
                <w:sz w:val="16"/>
                <w:lang w:val="en-GB"/>
              </w:rPr>
            </w:pPr>
          </w:p>
        </w:tc>
      </w:tr>
    </w:tbl>
    <w:p w:rsidR="00706640" w:rsidRPr="009E1A6E" w:rsidRDefault="00706640" w:rsidP="00706640">
      <w:pPr>
        <w:pStyle w:val="FootnoteText"/>
        <w:rPr>
          <w:lang w:val="en-GB"/>
        </w:rPr>
      </w:pPr>
    </w:p>
    <w:p w:rsidR="00706640" w:rsidRPr="009E1A6E" w:rsidRDefault="00194744" w:rsidP="009E1A6E">
      <w:pPr>
        <w:pStyle w:val="text"/>
        <w:ind w:firstLine="0"/>
        <w:rPr>
          <w:lang w:val="en-GB"/>
        </w:rPr>
      </w:pPr>
      <w:proofErr w:type="gramStart"/>
      <w:r w:rsidRPr="009E1A6E">
        <w:rPr>
          <w:lang w:val="en-GB"/>
        </w:rPr>
        <w:t xml:space="preserve">Position </w:t>
      </w:r>
      <w:r w:rsidR="00CC03B1" w:rsidRPr="009E1A6E">
        <w:rPr>
          <w:lang w:val="en-GB"/>
        </w:rPr>
        <w:t>figures and tables at the tops and bottoms of columns.</w:t>
      </w:r>
      <w:proofErr w:type="gramEnd"/>
      <w:r w:rsidR="00CC03B1" w:rsidRPr="009E1A6E">
        <w:rPr>
          <w:lang w:val="en-GB"/>
        </w:rPr>
        <w:t xml:space="preserve">  Avoid placing them in the middle of columns.  Large figures and tables may span across both columns.  Figure captions should be </w:t>
      </w:r>
      <w:r w:rsidR="00631C70" w:rsidRPr="009E1A6E">
        <w:rPr>
          <w:lang w:val="en-GB"/>
        </w:rPr>
        <w:t>centred</w:t>
      </w:r>
      <w:r w:rsidR="00CC03B1" w:rsidRPr="009E1A6E">
        <w:rPr>
          <w:lang w:val="en-GB"/>
        </w:rPr>
        <w:t xml:space="preserve"> below the figures; table captions should be </w:t>
      </w:r>
      <w:r w:rsidR="00631C70" w:rsidRPr="009E1A6E">
        <w:rPr>
          <w:lang w:val="en-GB"/>
        </w:rPr>
        <w:t>centred</w:t>
      </w:r>
      <w:r w:rsidR="00CC03B1" w:rsidRPr="009E1A6E">
        <w:rPr>
          <w:lang w:val="en-GB"/>
        </w:rPr>
        <w:t xml:space="preserve"> above.  Avoid placing figures and tables before their first mention in the text.  Use the abbreviation “Fig. 1,” even at the beginning of a sentence.</w:t>
      </w:r>
    </w:p>
    <w:p w:rsidR="00035912" w:rsidRPr="009E1A6E" w:rsidRDefault="00035912" w:rsidP="009E1A6E">
      <w:pPr>
        <w:pStyle w:val="Head2"/>
        <w:numPr>
          <w:ilvl w:val="1"/>
          <w:numId w:val="4"/>
        </w:numPr>
        <w:tabs>
          <w:tab w:val="clear" w:pos="1080"/>
          <w:tab w:val="left" w:pos="284"/>
        </w:tabs>
        <w:spacing w:after="120"/>
        <w:ind w:left="1080" w:hanging="1080"/>
        <w:rPr>
          <w:lang w:val="en-GB"/>
        </w:rPr>
      </w:pPr>
      <w:r w:rsidRPr="009E1A6E">
        <w:rPr>
          <w:lang w:val="en-GB"/>
        </w:rPr>
        <w:t>References</w:t>
      </w:r>
    </w:p>
    <w:p w:rsidR="00194744" w:rsidRPr="009E1A6E" w:rsidRDefault="00035912" w:rsidP="009E1A6E">
      <w:pPr>
        <w:pStyle w:val="text"/>
        <w:ind w:firstLine="0"/>
        <w:rPr>
          <w:lang w:val="en-GB"/>
        </w:rPr>
      </w:pPr>
      <w:r w:rsidRPr="009E1A6E">
        <w:rPr>
          <w:lang w:val="en-GB"/>
        </w:rPr>
        <w:t xml:space="preserve">Number </w:t>
      </w:r>
      <w:r w:rsidR="004A7655" w:rsidRPr="009E1A6E">
        <w:rPr>
          <w:lang w:val="en-GB"/>
        </w:rPr>
        <w:t xml:space="preserve">the </w:t>
      </w:r>
      <w:r w:rsidRPr="009E1A6E">
        <w:rPr>
          <w:lang w:val="en-GB"/>
        </w:rPr>
        <w:t xml:space="preserve">citations consecutively in square brackets [1].  Punctuation follows the bracket [2]. Refer simply to the reference number, as in [3]. </w:t>
      </w:r>
    </w:p>
    <w:p w:rsidR="00035912" w:rsidRPr="009E1A6E" w:rsidRDefault="00035912" w:rsidP="009E1A6E">
      <w:pPr>
        <w:pStyle w:val="text"/>
        <w:ind w:firstLine="0"/>
        <w:rPr>
          <w:lang w:val="en-GB"/>
        </w:rPr>
      </w:pPr>
      <w:r w:rsidRPr="009E1A6E">
        <w:rPr>
          <w:lang w:val="en-GB"/>
        </w:rPr>
        <w:t xml:space="preserve">Number footnotes separately in superscripts.  Place the actual footnote at the bottom of the column in which it was cited.  Do not put footnotes in the reference list.  Use letters for table </w:t>
      </w:r>
      <w:r w:rsidRPr="009E1A6E">
        <w:rPr>
          <w:lang w:val="en-GB"/>
        </w:rPr>
        <w:lastRenderedPageBreak/>
        <w:t xml:space="preserve">footnotes (see Table I).  Give all authors’ names; use “et al.” if </w:t>
      </w:r>
      <w:r w:rsidR="00607B0C">
        <w:rPr>
          <w:lang w:val="en-GB"/>
        </w:rPr>
        <w:t xml:space="preserve">there are six authors or more. </w:t>
      </w:r>
      <w:proofErr w:type="gramStart"/>
      <w:r w:rsidRPr="009E1A6E">
        <w:rPr>
          <w:lang w:val="en-GB"/>
        </w:rPr>
        <w:t xml:space="preserve">Papers </w:t>
      </w:r>
      <w:r w:rsidR="00037E48" w:rsidRPr="009E1A6E">
        <w:rPr>
          <w:lang w:val="en-GB"/>
        </w:rPr>
        <w:t>that</w:t>
      </w:r>
      <w:r w:rsidRPr="009E1A6E">
        <w:rPr>
          <w:lang w:val="en-GB"/>
        </w:rPr>
        <w:t xml:space="preserve"> </w:t>
      </w:r>
      <w:r w:rsidR="00037E48" w:rsidRPr="009E1A6E">
        <w:rPr>
          <w:lang w:val="en-GB"/>
        </w:rPr>
        <w:t xml:space="preserve">have been </w:t>
      </w:r>
      <w:r w:rsidR="00C95634" w:rsidRPr="009E1A6E">
        <w:rPr>
          <w:lang w:val="en-GB"/>
        </w:rPr>
        <w:t xml:space="preserve">submitted or under review should not be </w:t>
      </w:r>
      <w:r w:rsidR="00037E48" w:rsidRPr="009E1A6E">
        <w:rPr>
          <w:lang w:val="en-GB"/>
        </w:rPr>
        <w:t>cited.</w:t>
      </w:r>
      <w:proofErr w:type="gramEnd"/>
      <w:r w:rsidRPr="009E1A6E">
        <w:rPr>
          <w:lang w:val="en-GB"/>
        </w:rPr>
        <w:t xml:space="preserve">  Papers that have been accepted for publication s</w:t>
      </w:r>
      <w:r w:rsidR="00C95634" w:rsidRPr="009E1A6E">
        <w:rPr>
          <w:lang w:val="en-GB"/>
        </w:rPr>
        <w:t>hould be cited as “in press”</w:t>
      </w:r>
      <w:r w:rsidRPr="009E1A6E">
        <w:rPr>
          <w:lang w:val="en-GB"/>
        </w:rPr>
        <w:t>.  In a paper title, capitalize the first word and all other words except for conjunctions, prepositions less than seven letters, and prepositional phrases.</w:t>
      </w:r>
    </w:p>
    <w:p w:rsidR="00035912" w:rsidRPr="009E1A6E" w:rsidRDefault="00035912" w:rsidP="00607B0C">
      <w:pPr>
        <w:pStyle w:val="text"/>
        <w:spacing w:after="120"/>
        <w:ind w:firstLine="0"/>
        <w:rPr>
          <w:lang w:val="en-GB"/>
        </w:rPr>
      </w:pPr>
      <w:r w:rsidRPr="009E1A6E">
        <w:rPr>
          <w:lang w:val="en-GB"/>
        </w:rPr>
        <w:t>For papers published in translated journals, first give the English citation, then the origin</w:t>
      </w:r>
      <w:r w:rsidR="00C95634" w:rsidRPr="009E1A6E">
        <w:rPr>
          <w:lang w:val="en-GB"/>
        </w:rPr>
        <w:t>al foreign-language citation</w:t>
      </w:r>
      <w:r w:rsidRPr="009E1A6E">
        <w:rPr>
          <w:lang w:val="en-GB"/>
        </w:rPr>
        <w:t>.</w:t>
      </w:r>
    </w:p>
    <w:p w:rsidR="00035912" w:rsidRPr="009E1A6E" w:rsidRDefault="00035912" w:rsidP="009E1A6E">
      <w:pPr>
        <w:pStyle w:val="Head2"/>
        <w:numPr>
          <w:ilvl w:val="1"/>
          <w:numId w:val="4"/>
        </w:numPr>
        <w:tabs>
          <w:tab w:val="clear" w:pos="1080"/>
          <w:tab w:val="left" w:pos="284"/>
        </w:tabs>
        <w:spacing w:after="120"/>
        <w:ind w:left="1080" w:hanging="1080"/>
        <w:rPr>
          <w:lang w:val="en-GB"/>
        </w:rPr>
      </w:pPr>
      <w:r w:rsidRPr="009E1A6E">
        <w:rPr>
          <w:lang w:val="en-GB"/>
        </w:rPr>
        <w:t>Abbreviations and Acronyms</w:t>
      </w:r>
    </w:p>
    <w:p w:rsidR="00035912" w:rsidRPr="009E1A6E" w:rsidRDefault="00035912">
      <w:pPr>
        <w:pStyle w:val="text"/>
        <w:rPr>
          <w:lang w:val="en-GB"/>
        </w:rPr>
      </w:pPr>
      <w:r w:rsidRPr="009E1A6E">
        <w:rPr>
          <w:lang w:val="en-GB"/>
        </w:rPr>
        <w:t>Define abbreviations and acronyms the first time they are used in the text, even if they have</w:t>
      </w:r>
      <w:r w:rsidR="00037E48" w:rsidRPr="009E1A6E">
        <w:rPr>
          <w:lang w:val="en-GB"/>
        </w:rPr>
        <w:t xml:space="preserve"> been defined in the abstract. </w:t>
      </w:r>
      <w:r w:rsidRPr="009E1A6E">
        <w:rPr>
          <w:lang w:val="en-GB"/>
        </w:rPr>
        <w:t>Do not use abbreviations in the title unless they are unavoidable.</w:t>
      </w:r>
    </w:p>
    <w:p w:rsidR="00035912" w:rsidRPr="009E1A6E" w:rsidRDefault="00035912" w:rsidP="009E1A6E">
      <w:pPr>
        <w:pStyle w:val="Head2"/>
        <w:numPr>
          <w:ilvl w:val="1"/>
          <w:numId w:val="4"/>
        </w:numPr>
        <w:tabs>
          <w:tab w:val="clear" w:pos="1080"/>
          <w:tab w:val="left" w:pos="284"/>
        </w:tabs>
        <w:spacing w:after="120"/>
        <w:ind w:left="1080" w:hanging="1080"/>
        <w:rPr>
          <w:lang w:val="en-GB"/>
        </w:rPr>
      </w:pPr>
      <w:r w:rsidRPr="009E1A6E">
        <w:rPr>
          <w:lang w:val="en-GB"/>
        </w:rPr>
        <w:t>Equations</w:t>
      </w:r>
    </w:p>
    <w:p w:rsidR="00035912" w:rsidRPr="009E1A6E" w:rsidRDefault="00035912">
      <w:pPr>
        <w:pStyle w:val="text"/>
        <w:rPr>
          <w:lang w:val="en-GB"/>
        </w:rPr>
      </w:pPr>
      <w:r w:rsidRPr="009E1A6E">
        <w:rPr>
          <w:lang w:val="en-GB"/>
        </w:rPr>
        <w:t>Number equations consecutively with equation numbers in parentheses flush with the right margin, as in (1).  To make your equations more compact, you may use the solidus (</w:t>
      </w:r>
      <w:r w:rsidR="00037E48" w:rsidRPr="009E1A6E">
        <w:rPr>
          <w:lang w:val="en-GB"/>
        </w:rPr>
        <w:t>/</w:t>
      </w:r>
      <w:r w:rsidRPr="009E1A6E">
        <w:rPr>
          <w:lang w:val="en-GB"/>
        </w:rPr>
        <w:t xml:space="preserve">), the exp function, or appropriate exponents.  Italicize Roman symbols for quantities and variables, but not Greek symbols.  Use an en dash (–) rather than a hyphen for a minus sign.  Use parentheses to avoid ambiguities in denominators.  Punctuate equations with commas or periods when they are part of a sentence, as in </w:t>
      </w:r>
    </w:p>
    <w:p w:rsidR="00035912" w:rsidRPr="009E1A6E" w:rsidRDefault="00035912" w:rsidP="00194744">
      <w:pPr>
        <w:tabs>
          <w:tab w:val="center" w:pos="2520"/>
          <w:tab w:val="right" w:pos="5040"/>
        </w:tabs>
        <w:rPr>
          <w:i/>
          <w:sz w:val="8"/>
          <w:szCs w:val="8"/>
          <w:lang w:val="en-GB"/>
        </w:rPr>
      </w:pPr>
      <w:bookmarkStart w:id="9" w:name="singleLineEquations"/>
      <w:bookmarkEnd w:id="9"/>
    </w:p>
    <w:p w:rsidR="00035912" w:rsidRPr="009E1A6E" w:rsidRDefault="00035912" w:rsidP="00EE6B62">
      <w:pPr>
        <w:tabs>
          <w:tab w:val="center" w:pos="2520"/>
          <w:tab w:val="right" w:pos="5040"/>
        </w:tabs>
        <w:spacing w:before="120" w:after="120" w:line="216" w:lineRule="auto"/>
        <w:rPr>
          <w:lang w:val="en-GB"/>
        </w:rPr>
      </w:pPr>
      <w:r w:rsidRPr="009E1A6E">
        <w:rPr>
          <w:i/>
          <w:lang w:val="en-GB"/>
        </w:rPr>
        <w:tab/>
        <w:t xml:space="preserve">a </w:t>
      </w:r>
      <w:r w:rsidRPr="009E1A6E">
        <w:rPr>
          <w:lang w:val="en-GB"/>
        </w:rPr>
        <w:t xml:space="preserve">+ </w:t>
      </w:r>
      <w:r w:rsidRPr="009E1A6E">
        <w:rPr>
          <w:i/>
          <w:lang w:val="en-GB"/>
        </w:rPr>
        <w:t>b</w:t>
      </w:r>
      <w:r w:rsidRPr="009E1A6E">
        <w:rPr>
          <w:lang w:val="en-GB"/>
        </w:rPr>
        <w:t xml:space="preserve"> = </w:t>
      </w:r>
      <w:r w:rsidRPr="009E1A6E">
        <w:rPr>
          <w:i/>
          <w:lang w:val="en-GB"/>
        </w:rPr>
        <w:t>c</w:t>
      </w:r>
      <w:r w:rsidRPr="009E1A6E">
        <w:rPr>
          <w:lang w:val="en-GB"/>
        </w:rPr>
        <w:t>.</w:t>
      </w:r>
      <w:r w:rsidRPr="009E1A6E">
        <w:rPr>
          <w:lang w:val="en-GB"/>
        </w:rPr>
        <w:tab/>
        <w:t>(1)</w:t>
      </w:r>
    </w:p>
    <w:p w:rsidR="00035912" w:rsidRPr="009E1A6E" w:rsidRDefault="00035912" w:rsidP="00194744">
      <w:pPr>
        <w:pStyle w:val="text"/>
        <w:spacing w:line="240" w:lineRule="auto"/>
        <w:rPr>
          <w:sz w:val="8"/>
          <w:szCs w:val="8"/>
          <w:lang w:val="en-GB"/>
        </w:rPr>
      </w:pPr>
    </w:p>
    <w:p w:rsidR="00035912" w:rsidRPr="009E1A6E" w:rsidRDefault="00035912" w:rsidP="00EE6B62">
      <w:pPr>
        <w:pStyle w:val="text"/>
        <w:spacing w:after="240"/>
        <w:ind w:firstLine="0"/>
        <w:rPr>
          <w:lang w:val="en-GB"/>
        </w:rPr>
      </w:pPr>
      <w:r w:rsidRPr="009E1A6E">
        <w:rPr>
          <w:lang w:val="en-GB"/>
        </w:rPr>
        <w:t>Symbols in your equation should be defined before the equation appears or immediately following.  Use “(1),” not “Eq. (1)” or “equation (1),” except at the beginning of a sentence:  “Equation (1) is …”</w:t>
      </w:r>
    </w:p>
    <w:p w:rsidR="00035912" w:rsidRPr="009E1A6E" w:rsidRDefault="00035912" w:rsidP="009E1A6E">
      <w:pPr>
        <w:pStyle w:val="Head2"/>
        <w:numPr>
          <w:ilvl w:val="1"/>
          <w:numId w:val="4"/>
        </w:numPr>
        <w:tabs>
          <w:tab w:val="clear" w:pos="1080"/>
          <w:tab w:val="left" w:pos="284"/>
        </w:tabs>
        <w:spacing w:after="120"/>
        <w:ind w:left="1080" w:hanging="1080"/>
        <w:rPr>
          <w:lang w:val="en-GB"/>
        </w:rPr>
      </w:pPr>
      <w:r w:rsidRPr="009E1A6E">
        <w:rPr>
          <w:lang w:val="en-GB"/>
        </w:rPr>
        <w:t>Other Recommendations</w:t>
      </w:r>
    </w:p>
    <w:p w:rsidR="00035912" w:rsidRPr="009E1A6E" w:rsidRDefault="00035912" w:rsidP="009E1A6E">
      <w:pPr>
        <w:pStyle w:val="text"/>
        <w:ind w:firstLine="0"/>
        <w:rPr>
          <w:lang w:val="en-GB"/>
        </w:rPr>
      </w:pPr>
      <w:r w:rsidRPr="009E1A6E">
        <w:rPr>
          <w:lang w:val="en-GB"/>
        </w:rPr>
        <w:t xml:space="preserve">The Roman numerals used to number the section headings are optional.  If you do use them, do not number </w:t>
      </w:r>
      <w:r w:rsidRPr="009E1A6E">
        <w:rPr>
          <w:smallCaps/>
          <w:lang w:val="en-GB"/>
        </w:rPr>
        <w:t>Acknowledgment</w:t>
      </w:r>
      <w:r w:rsidRPr="009E1A6E">
        <w:rPr>
          <w:lang w:val="en-GB"/>
        </w:rPr>
        <w:t xml:space="preserve"> and </w:t>
      </w:r>
      <w:r w:rsidRPr="009E1A6E">
        <w:rPr>
          <w:smallCaps/>
          <w:lang w:val="en-GB"/>
        </w:rPr>
        <w:t>References</w:t>
      </w:r>
      <w:r w:rsidRPr="009E1A6E">
        <w:rPr>
          <w:lang w:val="en-GB"/>
        </w:rP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rsidR="00035912" w:rsidRPr="009E1A6E" w:rsidRDefault="00035912" w:rsidP="009E1A6E">
      <w:pPr>
        <w:pStyle w:val="text"/>
        <w:ind w:firstLine="0"/>
        <w:rPr>
          <w:lang w:val="en-GB"/>
        </w:rPr>
      </w:pPr>
      <w:r w:rsidRPr="009E1A6E">
        <w:rPr>
          <w:lang w:val="en-GB"/>
        </w:rPr>
        <w:t>Use a zero before decimal points:  “0.25,” not “.25.” Use “cm</w:t>
      </w:r>
      <w:r w:rsidRPr="009E1A6E">
        <w:rPr>
          <w:vertAlign w:val="superscript"/>
          <w:lang w:val="en-GB"/>
        </w:rPr>
        <w:t>3</w:t>
      </w:r>
      <w:r w:rsidRPr="009E1A6E">
        <w:rPr>
          <w:lang w:val="en-GB"/>
        </w:rPr>
        <w:t>,” not “cc.”  Do not mix complete spellings and abbreviations of units:  “</w:t>
      </w:r>
      <w:proofErr w:type="spellStart"/>
      <w:r w:rsidRPr="009E1A6E">
        <w:rPr>
          <w:lang w:val="en-GB"/>
        </w:rPr>
        <w:t>Wb</w:t>
      </w:r>
      <w:proofErr w:type="spellEnd"/>
      <w:r w:rsidRPr="009E1A6E">
        <w:rPr>
          <w:lang w:val="en-GB"/>
        </w:rPr>
        <w:t>/m</w:t>
      </w:r>
      <w:r w:rsidRPr="009E1A6E">
        <w:rPr>
          <w:vertAlign w:val="superscript"/>
          <w:lang w:val="en-GB"/>
        </w:rPr>
        <w:t>2</w:t>
      </w:r>
      <w:r w:rsidRPr="009E1A6E">
        <w:rPr>
          <w:lang w:val="en-GB"/>
        </w:rPr>
        <w:t>” or “</w:t>
      </w:r>
      <w:proofErr w:type="spellStart"/>
      <w:r w:rsidRPr="009E1A6E">
        <w:rPr>
          <w:lang w:val="en-GB"/>
        </w:rPr>
        <w:t>webers</w:t>
      </w:r>
      <w:proofErr w:type="spellEnd"/>
      <w:r w:rsidRPr="009E1A6E">
        <w:rPr>
          <w:lang w:val="en-GB"/>
        </w:rPr>
        <w:t xml:space="preserve"> per square meter,” not “</w:t>
      </w:r>
      <w:proofErr w:type="spellStart"/>
      <w:r w:rsidRPr="009E1A6E">
        <w:rPr>
          <w:lang w:val="en-GB"/>
        </w:rPr>
        <w:t>webers</w:t>
      </w:r>
      <w:proofErr w:type="spellEnd"/>
      <w:r w:rsidRPr="009E1A6E">
        <w:rPr>
          <w:lang w:val="en-GB"/>
        </w:rPr>
        <w:t>/m</w:t>
      </w:r>
      <w:r w:rsidRPr="009E1A6E">
        <w:rPr>
          <w:vertAlign w:val="superscript"/>
          <w:lang w:val="en-GB"/>
        </w:rPr>
        <w:t>2</w:t>
      </w:r>
      <w:r w:rsidRPr="009E1A6E">
        <w:rPr>
          <w:lang w:val="en-GB"/>
        </w:rPr>
        <w:t>.” Spell units when they appear in text:  “…a few henries,” not “…a few H.” If your native language is not English, try to get a native English-speaking colleague to proofread your paper.  Do not add page numbers.</w:t>
      </w:r>
    </w:p>
    <w:p w:rsidR="00035912" w:rsidRPr="009E1A6E" w:rsidRDefault="00035912">
      <w:pPr>
        <w:pStyle w:val="text"/>
        <w:rPr>
          <w:lang w:val="en-GB"/>
        </w:rPr>
      </w:pPr>
    </w:p>
    <w:p w:rsidR="00035912" w:rsidRPr="009E1A6E" w:rsidRDefault="00035912">
      <w:pPr>
        <w:pStyle w:val="sectionhead1"/>
        <w:tabs>
          <w:tab w:val="clear" w:pos="360"/>
          <w:tab w:val="left" w:pos="720"/>
        </w:tabs>
        <w:ind w:left="720" w:hanging="720"/>
        <w:rPr>
          <w:lang w:val="en-GB"/>
        </w:rPr>
      </w:pPr>
      <w:r w:rsidRPr="009E1A6E">
        <w:rPr>
          <w:lang w:val="en-GB"/>
        </w:rPr>
        <w:t>Units</w:t>
      </w:r>
    </w:p>
    <w:p w:rsidR="001B4D2B" w:rsidRPr="009E1A6E" w:rsidRDefault="00035912" w:rsidP="00607B0C">
      <w:pPr>
        <w:pStyle w:val="text"/>
        <w:ind w:firstLine="0"/>
        <w:rPr>
          <w:lang w:val="en-GB"/>
        </w:rPr>
      </w:pPr>
      <w:r w:rsidRPr="009E1A6E">
        <w:rPr>
          <w:lang w:val="en-GB"/>
        </w:rPr>
        <w:t xml:space="preserve">Use either SI </w:t>
      </w:r>
      <w:r w:rsidR="00037E48" w:rsidRPr="009E1A6E">
        <w:rPr>
          <w:lang w:val="en-GB"/>
        </w:rPr>
        <w:t xml:space="preserve">units </w:t>
      </w:r>
      <w:r w:rsidRPr="009E1A6E">
        <w:rPr>
          <w:lang w:val="en-GB"/>
        </w:rPr>
        <w:t xml:space="preserve">as primary units. English units may be used as secondary units (in parentheses). An exception would </w:t>
      </w:r>
      <w:r w:rsidRPr="009E1A6E">
        <w:rPr>
          <w:lang w:val="en-GB"/>
        </w:rPr>
        <w:lastRenderedPageBreak/>
        <w:t>be the use of English units as identifiers in trade, such as “3.5-inch disk drive”</w:t>
      </w:r>
      <w:r w:rsidR="00037E48" w:rsidRPr="009E1A6E">
        <w:rPr>
          <w:lang w:val="en-GB"/>
        </w:rPr>
        <w:t xml:space="preserve">. </w:t>
      </w:r>
      <w:r w:rsidRPr="009E1A6E">
        <w:rPr>
          <w:lang w:val="en-GB"/>
        </w:rPr>
        <w:t>If you must use mixed units, clearly state the units for each quantity that you use in an equation.</w:t>
      </w:r>
    </w:p>
    <w:p w:rsidR="00035912" w:rsidRPr="009E1A6E" w:rsidRDefault="00035912">
      <w:pPr>
        <w:pStyle w:val="sectionhead1"/>
        <w:tabs>
          <w:tab w:val="clear" w:pos="360"/>
          <w:tab w:val="left" w:pos="720"/>
        </w:tabs>
        <w:ind w:left="720" w:hanging="720"/>
        <w:rPr>
          <w:lang w:val="en-GB"/>
        </w:rPr>
      </w:pPr>
      <w:r w:rsidRPr="009E1A6E">
        <w:rPr>
          <w:lang w:val="en-GB"/>
        </w:rPr>
        <w:t>Some Common Mistakes</w:t>
      </w:r>
    </w:p>
    <w:p w:rsidR="009C4864" w:rsidRPr="009E1A6E" w:rsidRDefault="00035912">
      <w:pPr>
        <w:pStyle w:val="text"/>
        <w:rPr>
          <w:lang w:val="en-GB"/>
        </w:rPr>
      </w:pPr>
      <w:r w:rsidRPr="009E1A6E">
        <w:rPr>
          <w:lang w:val="en-GB"/>
        </w:rPr>
        <w:t>The word “data” is plural, not singular.  The subscript for the permeability of vacuum</w:t>
      </w:r>
      <w:r w:rsidRPr="009E1A6E">
        <w:rPr>
          <w:vertAlign w:val="subscript"/>
          <w:lang w:val="en-GB"/>
        </w:rPr>
        <w:t>0</w:t>
      </w:r>
      <w:r w:rsidRPr="009E1A6E">
        <w:rPr>
          <w:lang w:val="en-GB"/>
        </w:rPr>
        <w:t xml:space="preserve"> is </w:t>
      </w:r>
      <w:r w:rsidR="004A7655" w:rsidRPr="009E1A6E">
        <w:rPr>
          <w:lang w:val="en-GB"/>
        </w:rPr>
        <w:t xml:space="preserve">zero, not a lowercase letter “o”. </w:t>
      </w:r>
      <w:r w:rsidRPr="009E1A6E">
        <w:rPr>
          <w:lang w:val="en-GB"/>
        </w:rPr>
        <w:t xml:space="preserve">In American English, periods and commas are within quotation marks, like “this period.”  A parenthetical statement at the end of a sentence is punctuated outside of the closing parenthesis (like this). (A parenthetical </w:t>
      </w:r>
      <w:r w:rsidRPr="009E1A6E">
        <w:rPr>
          <w:i/>
          <w:lang w:val="en-GB"/>
        </w:rPr>
        <w:t>sentence</w:t>
      </w:r>
      <w:r w:rsidRPr="009E1A6E">
        <w:rPr>
          <w:lang w:val="en-GB"/>
        </w:rPr>
        <w:t xml:space="preserve"> is punctuated within the parentheses.)  A graph within a graph is an “inset,” not an “insert.”  The word alternatively is preferred to the word “alternately” (unless you mean something that alternates).  Do not use the word “essentially” to mean “approximately” or “effectively.”  Be aware of the different meanings of the homophones “affect” and “effect,” “complement” and “compliment,” “discreet” and “discrete,” “principal” and “principle.”  Do not confuse “imply” and “infer.”  The prefix “</w:t>
      </w:r>
      <w:proofErr w:type="gramStart"/>
      <w:r w:rsidRPr="009E1A6E">
        <w:rPr>
          <w:lang w:val="en-GB"/>
        </w:rPr>
        <w:t>non</w:t>
      </w:r>
      <w:proofErr w:type="gramEnd"/>
      <w:r w:rsidRPr="009E1A6E">
        <w:rPr>
          <w:lang w:val="en-GB"/>
        </w:rPr>
        <w:t>” is not a word; it should be joined to the word it modifies, usually without a hyphen.  There is no period after the “et” in the Latin abbreviation “et al.”  The abbreviation “i.e.” means “that is,” and the abbreviation “e.g.” mea</w:t>
      </w:r>
      <w:r w:rsidR="00037E48" w:rsidRPr="009E1A6E">
        <w:rPr>
          <w:lang w:val="en-GB"/>
        </w:rPr>
        <w:t>ns “for example</w:t>
      </w:r>
      <w:r w:rsidRPr="009E1A6E">
        <w:rPr>
          <w:lang w:val="en-GB"/>
        </w:rPr>
        <w:t>”</w:t>
      </w:r>
      <w:r w:rsidR="00037E48" w:rsidRPr="009E1A6E">
        <w:rPr>
          <w:lang w:val="en-GB"/>
        </w:rPr>
        <w:t>.</w:t>
      </w:r>
      <w:r w:rsidRPr="009E1A6E">
        <w:rPr>
          <w:lang w:val="en-GB"/>
        </w:rPr>
        <w:t xml:space="preserve">  </w:t>
      </w:r>
    </w:p>
    <w:p w:rsidR="009C4864" w:rsidRPr="009E1A6E" w:rsidRDefault="009C4864">
      <w:pPr>
        <w:pStyle w:val="text"/>
        <w:rPr>
          <w:lang w:val="en-GB"/>
        </w:rPr>
      </w:pPr>
    </w:p>
    <w:p w:rsidR="009C4864" w:rsidRPr="009E1A6E" w:rsidRDefault="009C4864" w:rsidP="009C4864">
      <w:pPr>
        <w:pStyle w:val="sectionhead1"/>
        <w:tabs>
          <w:tab w:val="clear" w:pos="360"/>
          <w:tab w:val="left" w:pos="720"/>
        </w:tabs>
        <w:ind w:left="720" w:hanging="720"/>
        <w:rPr>
          <w:b/>
          <w:bCs/>
          <w:lang w:val="en-GB"/>
        </w:rPr>
      </w:pPr>
      <w:r w:rsidRPr="009E1A6E">
        <w:rPr>
          <w:lang w:val="en-GB"/>
        </w:rPr>
        <w:t>Conclusion</w:t>
      </w:r>
      <w:r w:rsidRPr="009E1A6E">
        <w:rPr>
          <w:b/>
          <w:bCs/>
          <w:lang w:val="en-GB"/>
        </w:rPr>
        <w:t xml:space="preserve"> </w:t>
      </w:r>
    </w:p>
    <w:p w:rsidR="001B4D2B" w:rsidRPr="009E1A6E" w:rsidRDefault="00037E48" w:rsidP="00BD5DF4">
      <w:pPr>
        <w:pStyle w:val="text"/>
        <w:ind w:firstLine="0"/>
        <w:rPr>
          <w:lang w:val="en-GB"/>
        </w:rPr>
      </w:pPr>
      <w:r w:rsidRPr="009E1A6E">
        <w:rPr>
          <w:lang w:val="en-GB"/>
        </w:rPr>
        <w:t>In </w:t>
      </w:r>
      <w:r w:rsidR="004A7655" w:rsidRPr="009E1A6E">
        <w:rPr>
          <w:lang w:val="en-GB"/>
        </w:rPr>
        <w:t>recent years,</w:t>
      </w:r>
      <w:r w:rsidR="009C4864" w:rsidRPr="009E1A6E">
        <w:rPr>
          <w:lang w:val="en-GB"/>
        </w:rPr>
        <w:t> </w:t>
      </w:r>
      <w:r w:rsidR="004A7655" w:rsidRPr="009E1A6E">
        <w:rPr>
          <w:lang w:val="en-GB"/>
        </w:rPr>
        <w:t>research</w:t>
      </w:r>
      <w:r w:rsidR="009C4864" w:rsidRPr="009E1A6E">
        <w:rPr>
          <w:lang w:val="en-GB"/>
        </w:rPr>
        <w:t> papers seem to end with</w:t>
      </w:r>
      <w:r w:rsidRPr="009E1A6E">
        <w:rPr>
          <w:lang w:val="en-GB"/>
        </w:rPr>
        <w:t xml:space="preserve"> </w:t>
      </w:r>
      <w:r w:rsidR="009C4864" w:rsidRPr="009E1A6E">
        <w:rPr>
          <w:bCs/>
          <w:lang w:val="en-GB"/>
        </w:rPr>
        <w:t>conclusio</w:t>
      </w:r>
      <w:r w:rsidRPr="009E1A6E">
        <w:rPr>
          <w:bCs/>
          <w:lang w:val="en-GB"/>
        </w:rPr>
        <w:t xml:space="preserve">n. </w:t>
      </w:r>
      <w:r w:rsidRPr="009E1A6E">
        <w:rPr>
          <w:lang w:val="en-GB"/>
        </w:rPr>
        <w:t xml:space="preserve">This can </w:t>
      </w:r>
      <w:r w:rsidR="009C4864" w:rsidRPr="009E1A6E">
        <w:rPr>
          <w:lang w:val="en-GB"/>
        </w:rPr>
        <w:t>be well understood because otherwise</w:t>
      </w:r>
      <w:r w:rsidR="00BD5DF4">
        <w:rPr>
          <w:lang w:val="en-GB"/>
        </w:rPr>
        <w:t xml:space="preserve"> </w:t>
      </w:r>
      <w:r w:rsidR="009E1A6E">
        <w:rPr>
          <w:lang w:val="en-GB"/>
        </w:rPr>
        <w:t>th</w:t>
      </w:r>
      <w:r w:rsidR="004A7655" w:rsidRPr="009E1A6E">
        <w:rPr>
          <w:lang w:val="en-GB"/>
        </w:rPr>
        <w:t>e</w:t>
      </w:r>
      <w:r w:rsidR="00BD5DF4">
        <w:rPr>
          <w:lang w:val="en-GB"/>
        </w:rPr>
        <w:t xml:space="preserve"> </w:t>
      </w:r>
      <w:r w:rsidR="004A7655" w:rsidRPr="009E1A6E">
        <w:rPr>
          <w:lang w:val="en-GB"/>
        </w:rPr>
        <w:t>further</w:t>
      </w:r>
      <w:proofErr w:type="gramStart"/>
      <w:r w:rsidR="009E1A6E">
        <w:rPr>
          <w:lang w:val="en-GB"/>
        </w:rPr>
        <w:t> </w:t>
      </w:r>
      <w:r w:rsidR="00BD5DF4">
        <w:rPr>
          <w:lang w:val="en-GB"/>
        </w:rPr>
        <w:t xml:space="preserve"> </w:t>
      </w:r>
      <w:r w:rsidRPr="009E1A6E">
        <w:rPr>
          <w:lang w:val="en-GB"/>
        </w:rPr>
        <w:t>research</w:t>
      </w:r>
      <w:proofErr w:type="gramEnd"/>
      <w:r w:rsidR="004A7655" w:rsidRPr="009E1A6E">
        <w:rPr>
          <w:lang w:val="en-GB"/>
        </w:rPr>
        <w:t> sub section could stay as the </w:t>
      </w:r>
      <w:r w:rsidR="009C4864" w:rsidRPr="009E1A6E">
        <w:rPr>
          <w:lang w:val="en-GB"/>
        </w:rPr>
        <w:t>last message</w:t>
      </w:r>
      <w:r w:rsidR="004A7655" w:rsidRPr="009E1A6E">
        <w:rPr>
          <w:lang w:val="en-GB"/>
        </w:rPr>
        <w:t xml:space="preserve"> from the </w:t>
      </w:r>
      <w:r w:rsidR="00BD5DF4">
        <w:rPr>
          <w:lang w:val="en-GB"/>
        </w:rPr>
        <w:t xml:space="preserve"> </w:t>
      </w:r>
      <w:r w:rsidR="004A7655" w:rsidRPr="009E1A6E">
        <w:rPr>
          <w:lang w:val="en-GB"/>
        </w:rPr>
        <w:t xml:space="preserve">article </w:t>
      </w:r>
      <w:r w:rsidR="009C4864" w:rsidRPr="009E1A6E">
        <w:rPr>
          <w:lang w:val="en-GB"/>
        </w:rPr>
        <w:t>to a reader,</w:t>
      </w:r>
      <w:r w:rsidR="004A7655" w:rsidRPr="009E1A6E">
        <w:rPr>
          <w:lang w:val="en-GB"/>
        </w:rPr>
        <w:t xml:space="preserve"> </w:t>
      </w:r>
      <w:r w:rsidR="009C4864" w:rsidRPr="009E1A6E">
        <w:rPr>
          <w:lang w:val="en-GB"/>
        </w:rPr>
        <w:t>and it will</w:t>
      </w:r>
      <w:r w:rsidR="009E1A6E">
        <w:rPr>
          <w:lang w:val="en-GB"/>
        </w:rPr>
        <w:t xml:space="preserve"> </w:t>
      </w:r>
      <w:r w:rsidR="009C4864" w:rsidRPr="009E1A6E">
        <w:rPr>
          <w:lang w:val="en-GB"/>
        </w:rPr>
        <w:t>direct thinking </w:t>
      </w:r>
      <w:r w:rsidR="004A7655" w:rsidRPr="009E1A6E">
        <w:rPr>
          <w:lang w:val="en-GB"/>
        </w:rPr>
        <w:t>missing the </w:t>
      </w:r>
      <w:r w:rsidRPr="009E1A6E">
        <w:rPr>
          <w:lang w:val="en-GB"/>
        </w:rPr>
        <w:t xml:space="preserve"> </w:t>
      </w:r>
      <w:r w:rsidR="009C4864" w:rsidRPr="009E1A6E">
        <w:rPr>
          <w:lang w:val="en-GB"/>
        </w:rPr>
        <w:t xml:space="preserve">main results.  </w:t>
      </w:r>
    </w:p>
    <w:p w:rsidR="00037E48" w:rsidRPr="009E1A6E" w:rsidRDefault="00037E48">
      <w:pPr>
        <w:pStyle w:val="sectionheadnonums"/>
        <w:rPr>
          <w:sz w:val="16"/>
          <w:szCs w:val="16"/>
          <w:lang w:val="en-GB"/>
        </w:rPr>
      </w:pPr>
    </w:p>
    <w:p w:rsidR="00035912" w:rsidRPr="009E1A6E" w:rsidRDefault="00035912" w:rsidP="00037E48">
      <w:pPr>
        <w:pStyle w:val="sectionheadnonums"/>
        <w:spacing w:before="0"/>
        <w:rPr>
          <w:lang w:val="en-GB"/>
        </w:rPr>
      </w:pPr>
      <w:r w:rsidRPr="009E1A6E">
        <w:rPr>
          <w:lang w:val="en-GB"/>
        </w:rPr>
        <w:t>Acknowledgment</w:t>
      </w:r>
    </w:p>
    <w:p w:rsidR="00035912" w:rsidRDefault="00035912" w:rsidP="00607B0C">
      <w:pPr>
        <w:pStyle w:val="text"/>
        <w:ind w:firstLine="0"/>
        <w:rPr>
          <w:lang w:val="en-GB"/>
        </w:rPr>
      </w:pPr>
      <w:r w:rsidRPr="009E1A6E">
        <w:rPr>
          <w:lang w:val="en-GB"/>
        </w:rPr>
        <w:t>The preferred spelling of the word “acknowledgment” in America is without an “e” after the “g.”  Try to avoid the stilted expression, “One of us (</w:t>
      </w:r>
      <w:r w:rsidR="005E14D5" w:rsidRPr="009E1A6E">
        <w:rPr>
          <w:lang w:val="en-GB"/>
        </w:rPr>
        <w:t>V. A.</w:t>
      </w:r>
      <w:r w:rsidRPr="009E1A6E">
        <w:rPr>
          <w:lang w:val="en-GB"/>
        </w:rPr>
        <w:t xml:space="preserve">) </w:t>
      </w:r>
      <w:proofErr w:type="gramStart"/>
      <w:r w:rsidRPr="009E1A6E">
        <w:rPr>
          <w:lang w:val="en-GB"/>
        </w:rPr>
        <w:t>thanks</w:t>
      </w:r>
      <w:proofErr w:type="gramEnd"/>
      <w:r w:rsidRPr="009E1A6E">
        <w:rPr>
          <w:lang w:val="en-GB"/>
        </w:rPr>
        <w:t xml:space="preserve"> …” Instead, try “</w:t>
      </w:r>
      <w:r w:rsidR="005E14D5" w:rsidRPr="009E1A6E">
        <w:rPr>
          <w:lang w:val="en-GB"/>
        </w:rPr>
        <w:t>V. A</w:t>
      </w:r>
      <w:r w:rsidRPr="009E1A6E">
        <w:rPr>
          <w:lang w:val="en-GB"/>
        </w:rPr>
        <w:t>. thanks …”</w:t>
      </w:r>
      <w:r w:rsidR="005E14D5" w:rsidRPr="009E1A6E">
        <w:rPr>
          <w:lang w:val="en-GB"/>
        </w:rPr>
        <w:t>.</w:t>
      </w:r>
      <w:r w:rsidRPr="009E1A6E">
        <w:rPr>
          <w:lang w:val="en-GB"/>
        </w:rPr>
        <w:t xml:space="preserve">  </w:t>
      </w:r>
    </w:p>
    <w:p w:rsidR="00607B0C" w:rsidRPr="009E1A6E" w:rsidRDefault="00607B0C" w:rsidP="00EE6B62">
      <w:pPr>
        <w:pStyle w:val="text"/>
        <w:spacing w:after="240"/>
        <w:rPr>
          <w:lang w:val="en-GB"/>
        </w:rPr>
      </w:pPr>
    </w:p>
    <w:p w:rsidR="00035912" w:rsidRPr="009E1A6E" w:rsidRDefault="00035912">
      <w:pPr>
        <w:pStyle w:val="sectionheadnonums"/>
        <w:rPr>
          <w:lang w:val="en-GB"/>
        </w:rPr>
      </w:pPr>
      <w:r w:rsidRPr="009E1A6E">
        <w:rPr>
          <w:lang w:val="en-GB"/>
        </w:rPr>
        <w:t>References</w:t>
      </w:r>
    </w:p>
    <w:p w:rsidR="00B7740A" w:rsidRPr="009E1A6E" w:rsidRDefault="00CC03B1" w:rsidP="00B7740A">
      <w:pPr>
        <w:pStyle w:val="references"/>
        <w:numPr>
          <w:ilvl w:val="0"/>
          <w:numId w:val="9"/>
        </w:numPr>
        <w:rPr>
          <w:lang w:val="en-GB"/>
        </w:rPr>
      </w:pPr>
      <w:bookmarkStart w:id="10" w:name="references"/>
      <w:bookmarkEnd w:id="10"/>
      <w:proofErr w:type="spellStart"/>
      <w:r w:rsidRPr="009E1A6E">
        <w:rPr>
          <w:lang w:val="en-GB"/>
        </w:rPr>
        <w:t>Murzynski</w:t>
      </w:r>
      <w:proofErr w:type="spellEnd"/>
      <w:r w:rsidRPr="009E1A6E">
        <w:rPr>
          <w:lang w:val="en-GB"/>
        </w:rPr>
        <w:t>, J. and</w:t>
      </w:r>
      <w:r w:rsidR="00B7740A" w:rsidRPr="009E1A6E">
        <w:rPr>
          <w:lang w:val="en-GB"/>
        </w:rPr>
        <w:t xml:space="preserve"> </w:t>
      </w:r>
      <w:proofErr w:type="spellStart"/>
      <w:r w:rsidR="00B7740A" w:rsidRPr="009E1A6E">
        <w:rPr>
          <w:lang w:val="en-GB"/>
        </w:rPr>
        <w:t>Degelman</w:t>
      </w:r>
      <w:proofErr w:type="spellEnd"/>
      <w:r w:rsidR="00B7740A" w:rsidRPr="009E1A6E">
        <w:rPr>
          <w:lang w:val="en-GB"/>
        </w:rPr>
        <w:t>, D</w:t>
      </w:r>
      <w:r w:rsidRPr="009E1A6E">
        <w:rPr>
          <w:lang w:val="en-GB"/>
        </w:rPr>
        <w:t xml:space="preserve">. </w:t>
      </w:r>
      <w:r w:rsidR="00B7740A" w:rsidRPr="009E1A6E">
        <w:rPr>
          <w:lang w:val="en-GB"/>
        </w:rPr>
        <w:t>“</w:t>
      </w:r>
      <w:r w:rsidRPr="009E1A6E">
        <w:rPr>
          <w:lang w:val="en-GB"/>
        </w:rPr>
        <w:t>Body lan</w:t>
      </w:r>
      <w:bookmarkStart w:id="11" w:name="_GoBack"/>
      <w:bookmarkEnd w:id="11"/>
      <w:r w:rsidRPr="009E1A6E">
        <w:rPr>
          <w:lang w:val="en-GB"/>
        </w:rPr>
        <w:t>guage of women and judgments of vulnerability to sexual assault</w:t>
      </w:r>
      <w:r w:rsidR="00B7740A" w:rsidRPr="009E1A6E">
        <w:rPr>
          <w:lang w:val="en-GB"/>
        </w:rPr>
        <w:t>”</w:t>
      </w:r>
      <w:r w:rsidRPr="009E1A6E">
        <w:rPr>
          <w:lang w:val="en-GB"/>
        </w:rPr>
        <w:t xml:space="preserve">. </w:t>
      </w:r>
      <w:r w:rsidRPr="009E1A6E">
        <w:rPr>
          <w:iCs/>
          <w:lang w:val="en-GB"/>
        </w:rPr>
        <w:t>Journal of Applied Social Psychology, 26</w:t>
      </w:r>
      <w:proofErr w:type="gramStart"/>
      <w:r w:rsidRPr="009E1A6E">
        <w:rPr>
          <w:iCs/>
          <w:lang w:val="en-GB"/>
        </w:rPr>
        <w:t>,</w:t>
      </w:r>
      <w:r w:rsidRPr="009E1A6E">
        <w:rPr>
          <w:i/>
          <w:iCs/>
          <w:lang w:val="en-GB"/>
        </w:rPr>
        <w:t xml:space="preserve"> </w:t>
      </w:r>
      <w:r w:rsidRPr="009E1A6E">
        <w:rPr>
          <w:lang w:val="en-GB"/>
        </w:rPr>
        <w:t xml:space="preserve"> pp</w:t>
      </w:r>
      <w:proofErr w:type="gramEnd"/>
      <w:r w:rsidRPr="009E1A6E">
        <w:rPr>
          <w:lang w:val="en-GB"/>
        </w:rPr>
        <w:t xml:space="preserve">. </w:t>
      </w:r>
      <w:r w:rsidR="00B7740A" w:rsidRPr="009E1A6E">
        <w:rPr>
          <w:lang w:val="en-GB"/>
        </w:rPr>
        <w:t>1617-1626, 1996.</w:t>
      </w:r>
    </w:p>
    <w:p w:rsidR="00B7740A" w:rsidRPr="009E1A6E" w:rsidRDefault="00B7740A" w:rsidP="00B7740A">
      <w:pPr>
        <w:pStyle w:val="references"/>
        <w:ind w:firstLine="0"/>
        <w:rPr>
          <w:sz w:val="12"/>
          <w:szCs w:val="12"/>
          <w:lang w:val="en-GB"/>
        </w:rPr>
      </w:pPr>
    </w:p>
    <w:p w:rsidR="00B7740A" w:rsidRPr="009E1A6E" w:rsidRDefault="00B7740A" w:rsidP="00B7740A">
      <w:pPr>
        <w:pStyle w:val="references"/>
        <w:numPr>
          <w:ilvl w:val="0"/>
          <w:numId w:val="9"/>
        </w:numPr>
        <w:rPr>
          <w:lang w:val="en-GB"/>
        </w:rPr>
      </w:pPr>
      <w:proofErr w:type="spellStart"/>
      <w:r w:rsidRPr="009E1A6E">
        <w:rPr>
          <w:lang w:val="en-GB"/>
        </w:rPr>
        <w:t>Srisatkunarajah</w:t>
      </w:r>
      <w:proofErr w:type="spellEnd"/>
      <w:r w:rsidRPr="009E1A6E">
        <w:rPr>
          <w:lang w:val="en-GB"/>
        </w:rPr>
        <w:t xml:space="preserve">, S. and </w:t>
      </w:r>
      <w:proofErr w:type="spellStart"/>
      <w:r w:rsidRPr="009E1A6E">
        <w:rPr>
          <w:lang w:val="en-GB"/>
        </w:rPr>
        <w:t>Jeyakumar</w:t>
      </w:r>
      <w:proofErr w:type="spellEnd"/>
      <w:r w:rsidRPr="009E1A6E">
        <w:rPr>
          <w:lang w:val="en-GB"/>
        </w:rPr>
        <w:t xml:space="preserve">, V. “Distinguishing a global minimize from local </w:t>
      </w:r>
      <w:proofErr w:type="spellStart"/>
      <w:r w:rsidRPr="009E1A6E">
        <w:rPr>
          <w:lang w:val="en-GB"/>
        </w:rPr>
        <w:t>minimizers</w:t>
      </w:r>
      <w:proofErr w:type="spellEnd"/>
      <w:r w:rsidRPr="009E1A6E">
        <w:rPr>
          <w:lang w:val="en-GB"/>
        </w:rPr>
        <w:t xml:space="preserve"> of quadratic minimization with mixed variables”, Pacific Journal of Optimization, Vol.6, No. 1, pp. 65-74, 2010.</w:t>
      </w:r>
    </w:p>
    <w:p w:rsidR="00CE7D7E" w:rsidRPr="009E1A6E" w:rsidRDefault="00CE7D7E" w:rsidP="00CE7D7E">
      <w:pPr>
        <w:pStyle w:val="references"/>
        <w:ind w:firstLine="0"/>
        <w:rPr>
          <w:lang w:val="en-GB"/>
        </w:rPr>
      </w:pPr>
    </w:p>
    <w:p w:rsidR="00CE7D7E" w:rsidRPr="009E1A6E" w:rsidRDefault="00CE7D7E" w:rsidP="00607B0C">
      <w:pPr>
        <w:pStyle w:val="references"/>
        <w:numPr>
          <w:ilvl w:val="0"/>
          <w:numId w:val="9"/>
        </w:numPr>
        <w:spacing w:after="120"/>
        <w:rPr>
          <w:lang w:val="en-GB"/>
        </w:rPr>
      </w:pPr>
      <w:r w:rsidRPr="009E1A6E">
        <w:rPr>
          <w:lang w:val="en-GB"/>
        </w:rPr>
        <w:t xml:space="preserve">Wei, L. and Chen, H. “The ripple effect of natural disaster on the agricultural industry chain”, In Proceedings of the 2010 Fourth International Conference on Management </w:t>
      </w:r>
      <w:r w:rsidR="00BD5DF4">
        <w:rPr>
          <w:lang w:val="en-GB"/>
        </w:rPr>
        <w:t xml:space="preserve">of e-Commerce and </w:t>
      </w:r>
      <w:r w:rsidR="00BD5DF4">
        <w:rPr>
          <w:lang w:val="en-GB"/>
        </w:rPr>
        <w:br/>
        <w:t>e-</w:t>
      </w:r>
      <w:r w:rsidRPr="009E1A6E">
        <w:rPr>
          <w:lang w:val="en-GB"/>
        </w:rPr>
        <w:t>Government (</w:t>
      </w:r>
      <w:proofErr w:type="spellStart"/>
      <w:r w:rsidRPr="009E1A6E">
        <w:rPr>
          <w:lang w:val="en-GB"/>
        </w:rPr>
        <w:t>ICMeCG</w:t>
      </w:r>
      <w:proofErr w:type="spellEnd"/>
      <w:r w:rsidRPr="009E1A6E">
        <w:rPr>
          <w:lang w:val="en-GB"/>
        </w:rPr>
        <w:t>), pp. 85-89, 2010.</w:t>
      </w:r>
    </w:p>
    <w:p w:rsidR="00607B0C" w:rsidRPr="00EE6B62" w:rsidRDefault="00607B0C" w:rsidP="00EE6B62">
      <w:pPr>
        <w:numPr>
          <w:ilvl w:val="0"/>
          <w:numId w:val="9"/>
        </w:numPr>
        <w:suppressAutoHyphens w:val="0"/>
        <w:spacing w:before="100" w:beforeAutospacing="1" w:after="120"/>
        <w:jc w:val="both"/>
        <w:rPr>
          <w:sz w:val="16"/>
          <w:lang w:val="en-GB"/>
        </w:rPr>
      </w:pPr>
      <w:proofErr w:type="spellStart"/>
      <w:r w:rsidRPr="00607B0C">
        <w:rPr>
          <w:sz w:val="16"/>
          <w:lang w:val="en-GB"/>
        </w:rPr>
        <w:t>Sasikaran</w:t>
      </w:r>
      <w:proofErr w:type="spellEnd"/>
      <w:r w:rsidRPr="00607B0C">
        <w:rPr>
          <w:sz w:val="16"/>
          <w:lang w:val="en-GB"/>
        </w:rPr>
        <w:t>, S.</w:t>
      </w:r>
      <w:r>
        <w:rPr>
          <w:sz w:val="16"/>
          <w:lang w:val="en-GB"/>
        </w:rPr>
        <w:t xml:space="preserve">, </w:t>
      </w:r>
      <w:proofErr w:type="spellStart"/>
      <w:r w:rsidRPr="00607B0C">
        <w:rPr>
          <w:sz w:val="16"/>
          <w:lang w:val="en-GB"/>
        </w:rPr>
        <w:t>Kirubahary</w:t>
      </w:r>
      <w:proofErr w:type="spellEnd"/>
      <w:r w:rsidRPr="00607B0C">
        <w:rPr>
          <w:sz w:val="16"/>
          <w:lang w:val="en-GB"/>
        </w:rPr>
        <w:t>, S.</w:t>
      </w:r>
      <w:r>
        <w:rPr>
          <w:sz w:val="16"/>
          <w:lang w:val="en-GB"/>
        </w:rPr>
        <w:t xml:space="preserve">, </w:t>
      </w:r>
      <w:proofErr w:type="spellStart"/>
      <w:r>
        <w:rPr>
          <w:sz w:val="16"/>
          <w:lang w:val="en-GB"/>
        </w:rPr>
        <w:t>Balakumar</w:t>
      </w:r>
      <w:proofErr w:type="spellEnd"/>
      <w:r>
        <w:rPr>
          <w:sz w:val="16"/>
          <w:lang w:val="en-GB"/>
        </w:rPr>
        <w:t xml:space="preserve">, S. and </w:t>
      </w:r>
      <w:r w:rsidRPr="00607B0C">
        <w:rPr>
          <w:sz w:val="16"/>
          <w:lang w:val="en-GB"/>
        </w:rPr>
        <w:t xml:space="preserve">  </w:t>
      </w:r>
      <w:proofErr w:type="spellStart"/>
      <w:r w:rsidRPr="00607B0C">
        <w:rPr>
          <w:sz w:val="16"/>
          <w:lang w:val="en-GB"/>
        </w:rPr>
        <w:t>Arasaratnam</w:t>
      </w:r>
      <w:proofErr w:type="spellEnd"/>
      <w:r>
        <w:rPr>
          <w:sz w:val="16"/>
          <w:lang w:val="en-GB"/>
        </w:rPr>
        <w:t>, V.</w:t>
      </w:r>
      <w:r w:rsidRPr="00607B0C">
        <w:rPr>
          <w:sz w:val="16"/>
          <w:lang w:val="en-GB"/>
        </w:rPr>
        <w:t xml:space="preserve"> </w:t>
      </w:r>
      <w:r>
        <w:rPr>
          <w:sz w:val="16"/>
          <w:lang w:val="en-GB"/>
        </w:rPr>
        <w:t>“</w:t>
      </w:r>
      <w:r w:rsidR="00BD5DF4" w:rsidRPr="00BD5DF4">
        <w:rPr>
          <w:sz w:val="16"/>
          <w:lang w:val="en-GB"/>
        </w:rPr>
        <w:t>Microbial Analysis of Bottled Drinking Water available in Jaffna Peninsula</w:t>
      </w:r>
      <w:r>
        <w:rPr>
          <w:sz w:val="16"/>
          <w:lang w:val="en-GB"/>
        </w:rPr>
        <w:t xml:space="preserve">”, In Proceedings of the Abstracts </w:t>
      </w:r>
      <w:r w:rsidRPr="00607B0C">
        <w:rPr>
          <w:sz w:val="16"/>
          <w:lang w:val="en-GB"/>
        </w:rPr>
        <w:t>of Jaffna University International Research Conference (JUICE- 2012)</w:t>
      </w:r>
      <w:r>
        <w:rPr>
          <w:sz w:val="16"/>
          <w:lang w:val="en-GB"/>
        </w:rPr>
        <w:t>, pp198, 2012.</w:t>
      </w:r>
    </w:p>
    <w:sectPr w:rsidR="00607B0C" w:rsidRPr="00EE6B62" w:rsidSect="002F10E2">
      <w:footnotePr>
        <w:pos w:val="beneathText"/>
      </w:footnotePr>
      <w:type w:val="continuous"/>
      <w:pgSz w:w="11899" w:h="16837"/>
      <w:pgMar w:top="1080" w:right="850" w:bottom="2261" w:left="850" w:header="720" w:footer="720" w:gutter="0"/>
      <w:cols w:num="2" w:space="24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Letter"/>
      <w:lvlText w:val="%1."/>
      <w:lvlJc w:val="left"/>
      <w:pPr>
        <w:tabs>
          <w:tab w:val="num" w:pos="360"/>
        </w:tabs>
      </w:pPr>
    </w:lvl>
  </w:abstractNum>
  <w:abstractNum w:abstractNumId="1">
    <w:nsid w:val="00000002"/>
    <w:multiLevelType w:val="singleLevel"/>
    <w:tmpl w:val="00000002"/>
    <w:name w:val="WW8Num1"/>
    <w:lvl w:ilvl="0">
      <w:start w:val="1"/>
      <w:numFmt w:val="upperLetter"/>
      <w:lvlText w:val="%1."/>
      <w:lvlJc w:val="left"/>
      <w:pPr>
        <w:tabs>
          <w:tab w:val="num" w:pos="360"/>
        </w:tabs>
      </w:pPr>
    </w:lvl>
  </w:abstractNum>
  <w:abstractNum w:abstractNumId="2">
    <w:nsid w:val="00000003"/>
    <w:multiLevelType w:val="singleLevel"/>
    <w:tmpl w:val="ECAE6D9C"/>
    <w:name w:val="WW8Num4"/>
    <w:lvl w:ilvl="0">
      <w:start w:val="1"/>
      <w:numFmt w:val="upperRoman"/>
      <w:pStyle w:val="sectionhead1"/>
      <w:lvlText w:val="%1."/>
      <w:lvlJc w:val="left"/>
      <w:pPr>
        <w:tabs>
          <w:tab w:val="num" w:pos="720"/>
        </w:tabs>
      </w:pPr>
      <w:rPr>
        <w:b w:val="0"/>
      </w:rPr>
    </w:lvl>
  </w:abstractNum>
  <w:abstractNum w:abstractNumId="3">
    <w:nsid w:val="00000004"/>
    <w:multiLevelType w:val="multilevel"/>
    <w:tmpl w:val="AA46B428"/>
    <w:lvl w:ilvl="0">
      <w:start w:val="1"/>
      <w:numFmt w:val="upperLetter"/>
      <w:lvlText w:val="%1."/>
      <w:lvlJc w:val="left"/>
      <w:pPr>
        <w:tabs>
          <w:tab w:val="num" w:pos="360"/>
        </w:tabs>
      </w:pPr>
      <w:rPr>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63C5B65"/>
    <w:multiLevelType w:val="hybridMultilevel"/>
    <w:tmpl w:val="D2AC871A"/>
    <w:name w:val="WW8Num42"/>
    <w:lvl w:ilvl="0" w:tplc="4CAE38E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2E73D1"/>
    <w:multiLevelType w:val="hybridMultilevel"/>
    <w:tmpl w:val="C4103054"/>
    <w:lvl w:ilvl="0" w:tplc="3C26C9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F75CC2"/>
    <w:multiLevelType w:val="hybridMultilevel"/>
    <w:tmpl w:val="7BE47F76"/>
    <w:lvl w:ilvl="0" w:tplc="EF8A00B8">
      <w:start w:val="1"/>
      <w:numFmt w:val="decimal"/>
      <w:lvlText w:val="[%1]."/>
      <w:lvlJc w:val="left"/>
      <w:pPr>
        <w:ind w:left="360" w:hanging="360"/>
      </w:pPr>
      <w:rPr>
        <w:rFonts w:hint="default"/>
      </w:rPr>
    </w:lvl>
    <w:lvl w:ilvl="1" w:tplc="42CE33C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994CDE"/>
    <w:multiLevelType w:val="hybridMultilevel"/>
    <w:tmpl w:val="AC3609DE"/>
    <w:lvl w:ilvl="0" w:tplc="90E2B894">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8">
    <w:nsid w:val="7C290210"/>
    <w:multiLevelType w:val="hybridMultilevel"/>
    <w:tmpl w:val="8EB66C54"/>
    <w:lvl w:ilvl="0" w:tplc="B1B4F344">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5"/>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EE6B62"/>
    <w:rsid w:val="00035912"/>
    <w:rsid w:val="00037E48"/>
    <w:rsid w:val="00100D16"/>
    <w:rsid w:val="00194744"/>
    <w:rsid w:val="001B4D2B"/>
    <w:rsid w:val="001E1EA7"/>
    <w:rsid w:val="0027575B"/>
    <w:rsid w:val="0029725A"/>
    <w:rsid w:val="002F10E2"/>
    <w:rsid w:val="004A7655"/>
    <w:rsid w:val="004C65E5"/>
    <w:rsid w:val="005E14D5"/>
    <w:rsid w:val="00607B0C"/>
    <w:rsid w:val="00631C70"/>
    <w:rsid w:val="00684704"/>
    <w:rsid w:val="00706640"/>
    <w:rsid w:val="00747D77"/>
    <w:rsid w:val="00825879"/>
    <w:rsid w:val="00933F72"/>
    <w:rsid w:val="009C4864"/>
    <w:rsid w:val="009E1992"/>
    <w:rsid w:val="009E1A6E"/>
    <w:rsid w:val="00B7740A"/>
    <w:rsid w:val="00BD5DF4"/>
    <w:rsid w:val="00C77E45"/>
    <w:rsid w:val="00C95634"/>
    <w:rsid w:val="00CC03B1"/>
    <w:rsid w:val="00CE7D7E"/>
    <w:rsid w:val="00EE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E2"/>
    <w:pPr>
      <w:suppressAutoHyphens/>
    </w:pPr>
  </w:style>
  <w:style w:type="paragraph" w:styleId="Heading1">
    <w:name w:val="heading 1"/>
    <w:basedOn w:val="Normal"/>
    <w:next w:val="Normal"/>
    <w:qFormat/>
    <w:rsid w:val="002F10E2"/>
    <w:pPr>
      <w:keepNext/>
      <w:jc w:val="center"/>
      <w:outlineLvl w:val="0"/>
    </w:pPr>
    <w:rPr>
      <w:sz w:val="24"/>
    </w:rPr>
  </w:style>
  <w:style w:type="paragraph" w:styleId="Heading2">
    <w:name w:val="heading 2"/>
    <w:basedOn w:val="Normal"/>
    <w:next w:val="Normal"/>
    <w:qFormat/>
    <w:rsid w:val="002F10E2"/>
    <w:pPr>
      <w:keepNext/>
      <w:tabs>
        <w:tab w:val="num" w:pos="360"/>
      </w:tabs>
      <w:ind w:left="360" w:hanging="360"/>
      <w:jc w:val="both"/>
      <w:outlineLvl w:val="1"/>
    </w:pPr>
    <w:rPr>
      <w:i/>
    </w:rPr>
  </w:style>
  <w:style w:type="paragraph" w:styleId="Heading3">
    <w:name w:val="heading 3"/>
    <w:basedOn w:val="Normal"/>
    <w:next w:val="Normal"/>
    <w:qFormat/>
    <w:rsid w:val="002F10E2"/>
    <w:pPr>
      <w:keepNext/>
      <w:tabs>
        <w:tab w:val="num" w:pos="360"/>
      </w:tabs>
      <w:ind w:left="360" w:hanging="360"/>
      <w:jc w:val="center"/>
      <w:outlineLvl w:val="2"/>
    </w:pPr>
    <w:rPr>
      <w:i/>
    </w:rPr>
  </w:style>
  <w:style w:type="paragraph" w:styleId="Heading4">
    <w:name w:val="heading 4"/>
    <w:basedOn w:val="Normal"/>
    <w:next w:val="Normal"/>
    <w:qFormat/>
    <w:rsid w:val="002F10E2"/>
    <w:pPr>
      <w:keepNext/>
      <w:tabs>
        <w:tab w:val="num" w:pos="720"/>
      </w:tabs>
      <w:spacing w:after="120" w:line="216" w:lineRule="auto"/>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2F10E2"/>
    <w:rPr>
      <w:rFonts w:ascii="Wingdings" w:hAnsi="Wingdings"/>
    </w:rPr>
  </w:style>
  <w:style w:type="character" w:customStyle="1" w:styleId="WW8Num7z0">
    <w:name w:val="WW8Num7z0"/>
    <w:rsid w:val="002F10E2"/>
    <w:rPr>
      <w:rFonts w:ascii="Wingdings" w:hAnsi="Wingdings"/>
    </w:rPr>
  </w:style>
  <w:style w:type="character" w:styleId="PageNumber">
    <w:name w:val="page number"/>
    <w:basedOn w:val="DefaultParagraphFont"/>
    <w:semiHidden/>
    <w:rsid w:val="002F10E2"/>
  </w:style>
  <w:style w:type="character" w:styleId="Hyperlink">
    <w:name w:val="Hyperlink"/>
    <w:basedOn w:val="DefaultParagraphFont"/>
    <w:semiHidden/>
    <w:rsid w:val="002F10E2"/>
    <w:rPr>
      <w:color w:val="0000FF"/>
      <w:u w:val="single"/>
    </w:rPr>
  </w:style>
  <w:style w:type="paragraph" w:customStyle="1" w:styleId="Heading">
    <w:name w:val="Heading"/>
    <w:basedOn w:val="Normal"/>
    <w:next w:val="BodyText"/>
    <w:rsid w:val="002F10E2"/>
    <w:pPr>
      <w:keepNext/>
      <w:spacing w:before="240" w:after="120"/>
    </w:pPr>
    <w:rPr>
      <w:rFonts w:ascii="Arial" w:eastAsia="Bitstream Vera Sans" w:hAnsi="Arial" w:cs="Bitstream Vera Sans"/>
      <w:sz w:val="28"/>
      <w:szCs w:val="28"/>
    </w:rPr>
  </w:style>
  <w:style w:type="paragraph" w:styleId="BodyText">
    <w:name w:val="Body Text"/>
    <w:basedOn w:val="Normal"/>
    <w:semiHidden/>
    <w:rsid w:val="002F10E2"/>
    <w:rPr>
      <w:b/>
      <w:sz w:val="28"/>
    </w:rPr>
  </w:style>
  <w:style w:type="paragraph" w:styleId="List">
    <w:name w:val="List"/>
    <w:basedOn w:val="BodyText"/>
    <w:semiHidden/>
    <w:rsid w:val="002F10E2"/>
  </w:style>
  <w:style w:type="paragraph" w:styleId="Caption">
    <w:name w:val="caption"/>
    <w:basedOn w:val="Normal"/>
    <w:qFormat/>
    <w:rsid w:val="002F10E2"/>
    <w:pPr>
      <w:suppressLineNumbers/>
      <w:spacing w:before="120" w:after="120"/>
    </w:pPr>
    <w:rPr>
      <w:i/>
      <w:iCs/>
      <w:sz w:val="24"/>
      <w:szCs w:val="24"/>
    </w:rPr>
  </w:style>
  <w:style w:type="paragraph" w:customStyle="1" w:styleId="Index">
    <w:name w:val="Index"/>
    <w:basedOn w:val="Normal"/>
    <w:rsid w:val="002F10E2"/>
    <w:pPr>
      <w:suppressLineNumbers/>
    </w:pPr>
  </w:style>
  <w:style w:type="paragraph" w:styleId="BodyTextIndent">
    <w:name w:val="Body Text Indent"/>
    <w:basedOn w:val="Normal"/>
    <w:semiHidden/>
    <w:rsid w:val="002F10E2"/>
    <w:pPr>
      <w:ind w:left="360"/>
      <w:jc w:val="both"/>
    </w:pPr>
  </w:style>
  <w:style w:type="paragraph" w:styleId="BodyTextIndent2">
    <w:name w:val="Body Text Indent 2"/>
    <w:basedOn w:val="Normal"/>
    <w:semiHidden/>
    <w:rsid w:val="002F10E2"/>
    <w:pPr>
      <w:ind w:firstLine="288"/>
      <w:jc w:val="both"/>
    </w:pPr>
    <w:rPr>
      <w:b/>
      <w:sz w:val="18"/>
    </w:rPr>
  </w:style>
  <w:style w:type="paragraph" w:styleId="BodyTextIndent3">
    <w:name w:val="Body Text Indent 3"/>
    <w:basedOn w:val="Normal"/>
    <w:semiHidden/>
    <w:rsid w:val="002F10E2"/>
    <w:pPr>
      <w:ind w:firstLine="360"/>
      <w:jc w:val="both"/>
    </w:pPr>
  </w:style>
  <w:style w:type="paragraph" w:styleId="Header">
    <w:name w:val="header"/>
    <w:basedOn w:val="Normal"/>
    <w:semiHidden/>
    <w:rsid w:val="002F10E2"/>
    <w:pPr>
      <w:tabs>
        <w:tab w:val="center" w:pos="4320"/>
        <w:tab w:val="right" w:pos="8640"/>
      </w:tabs>
    </w:pPr>
  </w:style>
  <w:style w:type="paragraph" w:styleId="Footer">
    <w:name w:val="footer"/>
    <w:basedOn w:val="Normal"/>
    <w:semiHidden/>
    <w:rsid w:val="002F10E2"/>
    <w:pPr>
      <w:tabs>
        <w:tab w:val="center" w:pos="4320"/>
        <w:tab w:val="right" w:pos="8640"/>
      </w:tabs>
    </w:pPr>
  </w:style>
  <w:style w:type="paragraph" w:customStyle="1" w:styleId="Papertitle">
    <w:name w:val="Paper title"/>
    <w:basedOn w:val="BodyText"/>
    <w:rsid w:val="002F10E2"/>
    <w:pPr>
      <w:jc w:val="center"/>
    </w:pPr>
    <w:rPr>
      <w:b w:val="0"/>
      <w:sz w:val="50"/>
    </w:rPr>
  </w:style>
  <w:style w:type="paragraph" w:customStyle="1" w:styleId="authoraffiliation">
    <w:name w:val="author affiliation"/>
    <w:basedOn w:val="Normal"/>
    <w:rsid w:val="002F10E2"/>
    <w:pPr>
      <w:jc w:val="center"/>
    </w:pPr>
  </w:style>
  <w:style w:type="paragraph" w:customStyle="1" w:styleId="abstract">
    <w:name w:val="abstract"/>
    <w:basedOn w:val="BodyTextIndent2"/>
    <w:rsid w:val="002F10E2"/>
    <w:pPr>
      <w:spacing w:after="120" w:line="200" w:lineRule="exact"/>
    </w:pPr>
  </w:style>
  <w:style w:type="paragraph" w:customStyle="1" w:styleId="abstracthead">
    <w:name w:val="abstract head"/>
    <w:basedOn w:val="abstract"/>
    <w:rsid w:val="002F10E2"/>
    <w:rPr>
      <w:i/>
    </w:rPr>
  </w:style>
  <w:style w:type="paragraph" w:customStyle="1" w:styleId="abstractheader">
    <w:name w:val="abstract header"/>
    <w:basedOn w:val="abstract"/>
    <w:rsid w:val="002F10E2"/>
    <w:rPr>
      <w:i/>
    </w:rPr>
  </w:style>
  <w:style w:type="paragraph" w:customStyle="1" w:styleId="abstractname">
    <w:name w:val="abstract name"/>
    <w:basedOn w:val="abstract"/>
    <w:rsid w:val="002F10E2"/>
    <w:rPr>
      <w:i/>
    </w:rPr>
  </w:style>
  <w:style w:type="paragraph" w:customStyle="1" w:styleId="text">
    <w:name w:val="text"/>
    <w:basedOn w:val="Normal"/>
    <w:rsid w:val="002F10E2"/>
    <w:pPr>
      <w:spacing w:line="240" w:lineRule="exact"/>
      <w:ind w:firstLine="187"/>
      <w:jc w:val="both"/>
    </w:pPr>
  </w:style>
  <w:style w:type="paragraph" w:customStyle="1" w:styleId="sectionhead1">
    <w:name w:val="section head (1)"/>
    <w:basedOn w:val="Normal"/>
    <w:rsid w:val="002F10E2"/>
    <w:pPr>
      <w:numPr>
        <w:numId w:val="3"/>
      </w:numPr>
      <w:tabs>
        <w:tab w:val="left" w:pos="360"/>
      </w:tabs>
      <w:spacing w:before="120" w:after="120" w:line="216" w:lineRule="auto"/>
      <w:jc w:val="center"/>
    </w:pPr>
    <w:rPr>
      <w:smallCaps/>
    </w:rPr>
  </w:style>
  <w:style w:type="paragraph" w:customStyle="1" w:styleId="Head2">
    <w:name w:val="Head 2"/>
    <w:basedOn w:val="Heading2"/>
    <w:rsid w:val="002F10E2"/>
    <w:pPr>
      <w:spacing w:before="120"/>
      <w:ind w:left="0" w:firstLine="0"/>
    </w:pPr>
    <w:rPr>
      <w:spacing w:val="-8"/>
    </w:rPr>
  </w:style>
  <w:style w:type="paragraph" w:customStyle="1" w:styleId="sectionheadnonums">
    <w:name w:val="section head (no nums)"/>
    <w:basedOn w:val="Normal"/>
    <w:rsid w:val="002F10E2"/>
    <w:pPr>
      <w:spacing w:before="120" w:after="120"/>
      <w:jc w:val="center"/>
    </w:pPr>
    <w:rPr>
      <w:smallCaps/>
    </w:rPr>
  </w:style>
  <w:style w:type="paragraph" w:customStyle="1" w:styleId="authorname">
    <w:name w:val="author name"/>
    <w:basedOn w:val="Heading1"/>
    <w:rsid w:val="002F10E2"/>
    <w:rPr>
      <w:sz w:val="22"/>
    </w:rPr>
  </w:style>
  <w:style w:type="paragraph" w:customStyle="1" w:styleId="references">
    <w:name w:val="references"/>
    <w:basedOn w:val="Normal"/>
    <w:rsid w:val="002F10E2"/>
    <w:pPr>
      <w:spacing w:line="180" w:lineRule="exact"/>
      <w:ind w:left="360" w:hanging="360"/>
      <w:jc w:val="both"/>
    </w:pPr>
    <w:rPr>
      <w:sz w:val="16"/>
    </w:rPr>
  </w:style>
  <w:style w:type="paragraph" w:styleId="FootnoteText">
    <w:name w:val="footnote text"/>
    <w:basedOn w:val="Normal"/>
    <w:semiHidden/>
    <w:rsid w:val="002F10E2"/>
    <w:pPr>
      <w:autoSpaceDE w:val="0"/>
      <w:ind w:firstLine="202"/>
      <w:jc w:val="both"/>
    </w:pPr>
    <w:rPr>
      <w:sz w:val="16"/>
    </w:rPr>
  </w:style>
  <w:style w:type="paragraph" w:customStyle="1" w:styleId="Author">
    <w:name w:val="Author"/>
    <w:basedOn w:val="Normal"/>
    <w:rsid w:val="002F10E2"/>
    <w:pPr>
      <w:jc w:val="center"/>
    </w:pPr>
    <w:rPr>
      <w:sz w:val="24"/>
    </w:rPr>
  </w:style>
  <w:style w:type="paragraph" w:customStyle="1" w:styleId="Affiliation">
    <w:name w:val="Affiliation"/>
    <w:basedOn w:val="Normal"/>
    <w:rsid w:val="002F10E2"/>
    <w:pPr>
      <w:jc w:val="center"/>
    </w:pPr>
    <w:rPr>
      <w:i/>
      <w:sz w:val="24"/>
    </w:rPr>
  </w:style>
  <w:style w:type="paragraph" w:customStyle="1" w:styleId="Framecontents">
    <w:name w:val="Frame contents"/>
    <w:basedOn w:val="BodyText"/>
    <w:rsid w:val="002F10E2"/>
  </w:style>
  <w:style w:type="paragraph" w:customStyle="1" w:styleId="TableContents">
    <w:name w:val="Table Contents"/>
    <w:basedOn w:val="Normal"/>
    <w:rsid w:val="002F10E2"/>
    <w:pPr>
      <w:suppressLineNumbers/>
    </w:pPr>
  </w:style>
  <w:style w:type="paragraph" w:customStyle="1" w:styleId="TableHeading">
    <w:name w:val="Table Heading"/>
    <w:basedOn w:val="TableContents"/>
    <w:rsid w:val="002F10E2"/>
    <w:pPr>
      <w:jc w:val="center"/>
    </w:pPr>
    <w:rPr>
      <w:b/>
      <w:bCs/>
    </w:rPr>
  </w:style>
  <w:style w:type="character" w:customStyle="1" w:styleId="MemberType">
    <w:name w:val="MemberType"/>
    <w:basedOn w:val="DefaultParagraphFont"/>
    <w:rsid w:val="002F10E2"/>
    <w:rPr>
      <w:rFonts w:ascii="Times New Roman" w:hAnsi="Times New Roman" w:cs="Times New Roman"/>
      <w:i/>
      <w:iCs/>
      <w:sz w:val="22"/>
      <w:szCs w:val="22"/>
    </w:rPr>
  </w:style>
  <w:style w:type="paragraph" w:styleId="ListParagraph">
    <w:name w:val="List Paragraph"/>
    <w:basedOn w:val="Normal"/>
    <w:uiPriority w:val="34"/>
    <w:qFormat/>
    <w:rsid w:val="00B7740A"/>
    <w:pPr>
      <w:suppressAutoHyphens w:val="0"/>
      <w:spacing w:after="200" w:line="276" w:lineRule="auto"/>
      <w:ind w:left="720"/>
      <w:contextualSpacing/>
    </w:pPr>
    <w:rPr>
      <w:rFonts w:ascii="Calibri" w:eastAsia="Calibri" w:hAnsi="Calibri"/>
      <w:sz w:val="22"/>
      <w:szCs w:val="22"/>
      <w:lang w:val="en-GB"/>
    </w:rPr>
  </w:style>
  <w:style w:type="paragraph" w:customStyle="1" w:styleId="indexterms">
    <w:name w:val="index terms"/>
    <w:basedOn w:val="abstract"/>
    <w:rsid w:val="002F10E2"/>
    <w:pPr>
      <w:spacing w:after="0"/>
    </w:pPr>
  </w:style>
  <w:style w:type="paragraph" w:styleId="BalloonText">
    <w:name w:val="Balloon Text"/>
    <w:basedOn w:val="Normal"/>
    <w:link w:val="BalloonTextChar"/>
    <w:uiPriority w:val="99"/>
    <w:semiHidden/>
    <w:unhideWhenUsed/>
    <w:rsid w:val="00631C70"/>
    <w:rPr>
      <w:rFonts w:ascii="Tahoma" w:hAnsi="Tahoma" w:cs="Tahoma"/>
      <w:sz w:val="16"/>
      <w:szCs w:val="16"/>
    </w:rPr>
  </w:style>
  <w:style w:type="character" w:customStyle="1" w:styleId="BalloonTextChar">
    <w:name w:val="Balloon Text Char"/>
    <w:basedOn w:val="DefaultParagraphFont"/>
    <w:link w:val="BalloonText"/>
    <w:uiPriority w:val="99"/>
    <w:semiHidden/>
    <w:rsid w:val="00631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627759">
      <w:bodyDiv w:val="1"/>
      <w:marLeft w:val="0"/>
      <w:marRight w:val="0"/>
      <w:marTop w:val="0"/>
      <w:marBottom w:val="0"/>
      <w:divBdr>
        <w:top w:val="none" w:sz="0" w:space="0" w:color="auto"/>
        <w:left w:val="none" w:sz="0" w:space="0" w:color="auto"/>
        <w:bottom w:val="none" w:sz="0" w:space="0" w:color="auto"/>
        <w:right w:val="none" w:sz="0" w:space="0" w:color="auto"/>
      </w:divBdr>
      <w:divsChild>
        <w:div w:id="1476214813">
          <w:marLeft w:val="0"/>
          <w:marRight w:val="0"/>
          <w:marTop w:val="0"/>
          <w:marBottom w:val="0"/>
          <w:divBdr>
            <w:top w:val="none" w:sz="0" w:space="0" w:color="auto"/>
            <w:left w:val="none" w:sz="0" w:space="0" w:color="auto"/>
            <w:bottom w:val="none" w:sz="0" w:space="0" w:color="auto"/>
            <w:right w:val="none" w:sz="0" w:space="0" w:color="auto"/>
          </w:divBdr>
          <w:divsChild>
            <w:div w:id="49573147">
              <w:marLeft w:val="0"/>
              <w:marRight w:val="0"/>
              <w:marTop w:val="0"/>
              <w:marBottom w:val="0"/>
              <w:divBdr>
                <w:top w:val="none" w:sz="0" w:space="0" w:color="auto"/>
                <w:left w:val="none" w:sz="0" w:space="0" w:color="auto"/>
                <w:bottom w:val="dotted" w:sz="6" w:space="0" w:color="FEA957"/>
                <w:right w:val="none" w:sz="0" w:space="0" w:color="auto"/>
              </w:divBdr>
              <w:divsChild>
                <w:div w:id="1147892467">
                  <w:marLeft w:val="0"/>
                  <w:marRight w:val="0"/>
                  <w:marTop w:val="0"/>
                  <w:marBottom w:val="0"/>
                  <w:divBdr>
                    <w:top w:val="none" w:sz="0" w:space="0" w:color="auto"/>
                    <w:left w:val="none" w:sz="0" w:space="0" w:color="auto"/>
                    <w:bottom w:val="none" w:sz="0" w:space="0" w:color="auto"/>
                    <w:right w:val="none" w:sz="0" w:space="0" w:color="auto"/>
                  </w:divBdr>
                  <w:divsChild>
                    <w:div w:id="314534057">
                      <w:marLeft w:val="0"/>
                      <w:marRight w:val="0"/>
                      <w:marTop w:val="0"/>
                      <w:marBottom w:val="0"/>
                      <w:divBdr>
                        <w:top w:val="none" w:sz="0" w:space="0" w:color="auto"/>
                        <w:left w:val="none" w:sz="0" w:space="0" w:color="auto"/>
                        <w:bottom w:val="none" w:sz="0" w:space="0" w:color="auto"/>
                        <w:right w:val="none" w:sz="0" w:space="0" w:color="auto"/>
                      </w:divBdr>
                      <w:divsChild>
                        <w:div w:id="1396776796">
                          <w:marLeft w:val="0"/>
                          <w:marRight w:val="0"/>
                          <w:marTop w:val="0"/>
                          <w:marBottom w:val="0"/>
                          <w:divBdr>
                            <w:top w:val="none" w:sz="0" w:space="0" w:color="auto"/>
                            <w:left w:val="none" w:sz="0" w:space="0" w:color="auto"/>
                            <w:bottom w:val="none" w:sz="0" w:space="0" w:color="auto"/>
                            <w:right w:val="none" w:sz="0" w:space="0" w:color="auto"/>
                          </w:divBdr>
                          <w:divsChild>
                            <w:div w:id="188016809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_template_JUI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EAD4-61C7-4E40-86BF-8281B62C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word_template_JUICE2012</Template>
  <TotalTime>5</TotalTime>
  <Pages>2</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Preparation of Papers in Two-Column Format for the Proceedings of the 2004 Sarnoff Symposium</vt:lpstr>
    </vt:vector>
  </TitlesOfParts>
  <Company>KTH</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creator>Vinoharan</dc:creator>
  <cp:lastModifiedBy>Vinoharan</cp:lastModifiedBy>
  <cp:revision>1</cp:revision>
  <cp:lastPrinted>2000-04-04T11:11:00Z</cp:lastPrinted>
  <dcterms:created xsi:type="dcterms:W3CDTF">2013-03-06T05:29:00Z</dcterms:created>
  <dcterms:modified xsi:type="dcterms:W3CDTF">2013-03-06T05:35:00Z</dcterms:modified>
</cp:coreProperties>
</file>